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C2FE2" w14:textId="77777777" w:rsidR="00A354A3" w:rsidRDefault="00A354A3">
      <w:pPr>
        <w:snapToGrid w:val="0"/>
        <w:jc w:val="center"/>
        <w:rPr>
          <w:rFonts w:ascii="仿宋" w:eastAsia="仿宋" w:hAnsi="仿宋"/>
          <w:b/>
          <w:sz w:val="32"/>
          <w:szCs w:val="32"/>
        </w:rPr>
      </w:pPr>
    </w:p>
    <w:p w14:paraId="7F45EDEE" w14:textId="77777777" w:rsidR="00A354A3" w:rsidRDefault="00A354A3">
      <w:pPr>
        <w:snapToGrid w:val="0"/>
        <w:jc w:val="center"/>
        <w:rPr>
          <w:rFonts w:ascii="仿宋" w:eastAsia="仿宋" w:hAnsi="仿宋"/>
          <w:b/>
          <w:sz w:val="32"/>
          <w:szCs w:val="32"/>
        </w:rPr>
      </w:pPr>
    </w:p>
    <w:p w14:paraId="38C5B4D4" w14:textId="77777777" w:rsidR="00A354A3" w:rsidRDefault="00F37711">
      <w:pPr>
        <w:snapToGrid w:val="0"/>
        <w:jc w:val="right"/>
        <w:rPr>
          <w:rFonts w:ascii="仿宋" w:eastAsia="仿宋" w:hAnsi="仿宋"/>
          <w:b/>
          <w:sz w:val="24"/>
          <w:szCs w:val="24"/>
        </w:rPr>
      </w:pPr>
      <w:proofErr w:type="spellStart"/>
      <w:r>
        <w:rPr>
          <w:rStyle w:val="af7"/>
          <w:rFonts w:ascii="仿宋" w:eastAsia="仿宋" w:hAnsi="仿宋" w:cs="Arial" w:hint="eastAsia"/>
          <w:sz w:val="24"/>
          <w:szCs w:val="24"/>
        </w:rPr>
        <w:t>CSTM</w:t>
      </w:r>
      <w:proofErr w:type="spellEnd"/>
      <w:r>
        <w:rPr>
          <w:rStyle w:val="af7"/>
          <w:rFonts w:ascii="仿宋" w:eastAsia="仿宋" w:hAnsi="仿宋" w:cs="Arial" w:hint="eastAsia"/>
          <w:sz w:val="24"/>
          <w:szCs w:val="24"/>
        </w:rPr>
        <w:t>/C-C-</w:t>
      </w:r>
      <w:proofErr w:type="spellStart"/>
      <w:r>
        <w:rPr>
          <w:rStyle w:val="af7"/>
          <w:rFonts w:ascii="仿宋" w:eastAsia="仿宋" w:hAnsi="仿宋" w:cs="Arial" w:hint="eastAsia"/>
          <w:sz w:val="24"/>
          <w:szCs w:val="24"/>
        </w:rPr>
        <w:t>c001</w:t>
      </w:r>
      <w:proofErr w:type="spellEnd"/>
      <w:r>
        <w:rPr>
          <w:rStyle w:val="af7"/>
          <w:rFonts w:ascii="仿宋" w:eastAsia="仿宋" w:hAnsi="仿宋" w:cs="Arial" w:hint="eastAsia"/>
          <w:sz w:val="24"/>
          <w:szCs w:val="24"/>
        </w:rPr>
        <w:t>-2021</w:t>
      </w:r>
    </w:p>
    <w:p w14:paraId="13B6FC1D" w14:textId="77777777" w:rsidR="00A354A3" w:rsidRDefault="00A354A3">
      <w:pPr>
        <w:snapToGrid w:val="0"/>
        <w:jc w:val="center"/>
        <w:rPr>
          <w:rFonts w:ascii="仿宋" w:eastAsia="仿宋" w:hAnsi="仿宋"/>
          <w:b/>
          <w:sz w:val="32"/>
          <w:szCs w:val="32"/>
        </w:rPr>
      </w:pPr>
    </w:p>
    <w:p w14:paraId="6DF2A8DE" w14:textId="77777777" w:rsidR="00A354A3" w:rsidRDefault="00A354A3">
      <w:pPr>
        <w:snapToGrid w:val="0"/>
        <w:jc w:val="center"/>
        <w:rPr>
          <w:rFonts w:ascii="仿宋" w:eastAsia="仿宋" w:hAnsi="仿宋"/>
          <w:b/>
          <w:sz w:val="32"/>
          <w:szCs w:val="32"/>
        </w:rPr>
      </w:pPr>
    </w:p>
    <w:p w14:paraId="11453FAB" w14:textId="77777777" w:rsidR="00A354A3" w:rsidRDefault="00A354A3">
      <w:pPr>
        <w:snapToGrid w:val="0"/>
        <w:jc w:val="center"/>
        <w:rPr>
          <w:rFonts w:ascii="仿宋" w:eastAsia="仿宋" w:hAnsi="仿宋"/>
          <w:b/>
          <w:sz w:val="32"/>
          <w:szCs w:val="32"/>
        </w:rPr>
      </w:pPr>
    </w:p>
    <w:p w14:paraId="28A82FB5" w14:textId="77777777" w:rsidR="00A354A3" w:rsidRDefault="00A354A3">
      <w:pPr>
        <w:snapToGrid w:val="0"/>
        <w:jc w:val="center"/>
        <w:rPr>
          <w:rFonts w:ascii="仿宋" w:eastAsia="仿宋" w:hAnsi="仿宋"/>
          <w:b/>
          <w:sz w:val="32"/>
          <w:szCs w:val="32"/>
        </w:rPr>
      </w:pPr>
    </w:p>
    <w:p w14:paraId="573AE927" w14:textId="77777777" w:rsidR="00A354A3" w:rsidRDefault="00F37711">
      <w:pPr>
        <w:spacing w:line="300" w:lineRule="auto"/>
        <w:jc w:val="center"/>
        <w:rPr>
          <w:rFonts w:ascii="仿宋" w:eastAsia="仿宋" w:hAnsi="仿宋"/>
          <w:b/>
          <w:bCs/>
          <w:kern w:val="2"/>
          <w:sz w:val="44"/>
          <w:szCs w:val="44"/>
        </w:rPr>
      </w:pPr>
      <w:proofErr w:type="spellStart"/>
      <w:r>
        <w:rPr>
          <w:rFonts w:ascii="仿宋" w:eastAsia="仿宋" w:hAnsi="仿宋" w:hint="eastAsia"/>
          <w:b/>
          <w:bCs/>
          <w:kern w:val="2"/>
          <w:sz w:val="44"/>
          <w:szCs w:val="44"/>
        </w:rPr>
        <w:t>CSTM</w:t>
      </w:r>
      <w:proofErr w:type="spellEnd"/>
      <w:r>
        <w:rPr>
          <w:rFonts w:ascii="仿宋" w:eastAsia="仿宋" w:hAnsi="仿宋" w:hint="eastAsia"/>
          <w:b/>
          <w:bCs/>
          <w:kern w:val="2"/>
          <w:sz w:val="44"/>
          <w:szCs w:val="44"/>
        </w:rPr>
        <w:t>试验技术能力评价准则</w:t>
      </w:r>
    </w:p>
    <w:p w14:paraId="0A0F5211" w14:textId="77777777" w:rsidR="00A354A3" w:rsidRDefault="00F37711">
      <w:pPr>
        <w:spacing w:line="300" w:lineRule="auto"/>
        <w:jc w:val="center"/>
        <w:rPr>
          <w:rFonts w:ascii="仿宋" w:eastAsia="仿宋" w:hAnsi="仿宋"/>
          <w:b/>
          <w:bCs/>
          <w:kern w:val="2"/>
          <w:sz w:val="44"/>
          <w:szCs w:val="44"/>
        </w:rPr>
      </w:pPr>
      <w:r>
        <w:rPr>
          <w:rFonts w:ascii="仿宋" w:eastAsia="仿宋" w:hAnsi="仿宋" w:hint="eastAsia"/>
          <w:b/>
          <w:bCs/>
          <w:kern w:val="2"/>
          <w:sz w:val="44"/>
          <w:szCs w:val="44"/>
        </w:rPr>
        <w:t>--通用要求</w:t>
      </w:r>
    </w:p>
    <w:p w14:paraId="08CC01F0" w14:textId="77777777" w:rsidR="00A354A3" w:rsidRDefault="00F37711">
      <w:pPr>
        <w:spacing w:line="300" w:lineRule="auto"/>
        <w:jc w:val="center"/>
        <w:rPr>
          <w:rFonts w:ascii="仿宋" w:eastAsia="仿宋" w:hAnsi="仿宋"/>
          <w:b/>
          <w:bCs/>
          <w:kern w:val="2"/>
          <w:sz w:val="44"/>
          <w:szCs w:val="44"/>
        </w:rPr>
      </w:pPr>
      <w:r>
        <w:rPr>
          <w:rFonts w:ascii="仿宋" w:eastAsia="仿宋" w:hAnsi="仿宋" w:hint="eastAsia"/>
          <w:b/>
          <w:bCs/>
          <w:kern w:val="2"/>
          <w:sz w:val="44"/>
          <w:szCs w:val="44"/>
        </w:rPr>
        <w:t>（试行）</w:t>
      </w:r>
    </w:p>
    <w:p w14:paraId="15730AAA" w14:textId="77777777" w:rsidR="00A354A3" w:rsidRDefault="00A354A3">
      <w:pPr>
        <w:widowControl/>
        <w:ind w:rightChars="-94" w:right="-188" w:firstLineChars="100" w:firstLine="321"/>
        <w:jc w:val="left"/>
        <w:rPr>
          <w:rFonts w:ascii="仿宋" w:eastAsia="仿宋" w:hAnsi="仿宋"/>
          <w:b/>
          <w:sz w:val="32"/>
          <w:szCs w:val="32"/>
        </w:rPr>
      </w:pPr>
    </w:p>
    <w:p w14:paraId="796CD141" w14:textId="77777777" w:rsidR="00A354A3" w:rsidRDefault="00A354A3">
      <w:pPr>
        <w:widowControl/>
        <w:ind w:rightChars="-94" w:right="-188" w:firstLineChars="100" w:firstLine="321"/>
        <w:jc w:val="left"/>
        <w:rPr>
          <w:rFonts w:ascii="仿宋" w:eastAsia="仿宋" w:hAnsi="仿宋"/>
          <w:b/>
          <w:sz w:val="32"/>
          <w:szCs w:val="32"/>
        </w:rPr>
      </w:pPr>
    </w:p>
    <w:p w14:paraId="5EA49EFA" w14:textId="77777777" w:rsidR="00A354A3" w:rsidRDefault="00A354A3">
      <w:pPr>
        <w:widowControl/>
        <w:ind w:rightChars="-94" w:right="-188" w:firstLineChars="100" w:firstLine="321"/>
        <w:jc w:val="left"/>
        <w:rPr>
          <w:rFonts w:ascii="仿宋" w:eastAsia="仿宋" w:hAnsi="仿宋"/>
          <w:b/>
          <w:sz w:val="32"/>
          <w:szCs w:val="32"/>
        </w:rPr>
      </w:pPr>
    </w:p>
    <w:p w14:paraId="6C73BA1B" w14:textId="77777777" w:rsidR="00A354A3" w:rsidRDefault="00A354A3">
      <w:pPr>
        <w:widowControl/>
        <w:ind w:rightChars="-94" w:right="-188" w:firstLineChars="100" w:firstLine="321"/>
        <w:jc w:val="left"/>
        <w:rPr>
          <w:rFonts w:ascii="仿宋" w:eastAsia="仿宋" w:hAnsi="仿宋"/>
          <w:b/>
          <w:sz w:val="32"/>
          <w:szCs w:val="32"/>
        </w:rPr>
      </w:pPr>
    </w:p>
    <w:p w14:paraId="2EB77D1E" w14:textId="77777777" w:rsidR="00A354A3" w:rsidRDefault="00A354A3">
      <w:pPr>
        <w:widowControl/>
        <w:ind w:rightChars="-94" w:right="-188" w:firstLineChars="100" w:firstLine="321"/>
        <w:jc w:val="left"/>
        <w:rPr>
          <w:rFonts w:ascii="仿宋" w:eastAsia="仿宋" w:hAnsi="仿宋"/>
          <w:b/>
          <w:sz w:val="32"/>
          <w:szCs w:val="32"/>
        </w:rPr>
      </w:pPr>
    </w:p>
    <w:p w14:paraId="5047C389" w14:textId="77777777" w:rsidR="00A354A3" w:rsidRDefault="00A354A3">
      <w:pPr>
        <w:widowControl/>
        <w:ind w:rightChars="-94" w:right="-188" w:firstLineChars="100" w:firstLine="321"/>
        <w:jc w:val="left"/>
        <w:rPr>
          <w:rFonts w:ascii="仿宋" w:eastAsia="仿宋" w:hAnsi="仿宋"/>
          <w:b/>
          <w:sz w:val="32"/>
          <w:szCs w:val="32"/>
        </w:rPr>
      </w:pPr>
    </w:p>
    <w:p w14:paraId="6C253E3A" w14:textId="77777777" w:rsidR="00A354A3" w:rsidRDefault="00A354A3">
      <w:pPr>
        <w:widowControl/>
        <w:ind w:rightChars="-94" w:right="-188" w:firstLineChars="100" w:firstLine="321"/>
        <w:jc w:val="left"/>
        <w:rPr>
          <w:rFonts w:ascii="仿宋" w:eastAsia="仿宋" w:hAnsi="仿宋"/>
          <w:b/>
          <w:sz w:val="32"/>
          <w:szCs w:val="32"/>
        </w:rPr>
      </w:pPr>
    </w:p>
    <w:p w14:paraId="6BD120A4" w14:textId="77777777" w:rsidR="00A354A3" w:rsidRDefault="00A354A3">
      <w:pPr>
        <w:widowControl/>
        <w:ind w:rightChars="-94" w:right="-188" w:firstLineChars="100" w:firstLine="321"/>
        <w:jc w:val="left"/>
        <w:rPr>
          <w:rFonts w:ascii="仿宋" w:eastAsia="仿宋" w:hAnsi="仿宋"/>
          <w:b/>
          <w:sz w:val="32"/>
          <w:szCs w:val="32"/>
        </w:rPr>
      </w:pPr>
    </w:p>
    <w:p w14:paraId="50DE313B" w14:textId="77777777" w:rsidR="00A354A3" w:rsidRDefault="00A354A3">
      <w:pPr>
        <w:widowControl/>
        <w:ind w:rightChars="-94" w:right="-188" w:firstLineChars="100" w:firstLine="321"/>
        <w:jc w:val="left"/>
        <w:rPr>
          <w:rFonts w:ascii="仿宋" w:eastAsia="仿宋" w:hAnsi="仿宋"/>
          <w:b/>
          <w:sz w:val="32"/>
          <w:szCs w:val="32"/>
        </w:rPr>
      </w:pPr>
    </w:p>
    <w:p w14:paraId="771395CC" w14:textId="77777777" w:rsidR="00A354A3" w:rsidRDefault="00A354A3">
      <w:pPr>
        <w:widowControl/>
        <w:ind w:rightChars="-94" w:right="-188" w:firstLineChars="100" w:firstLine="321"/>
        <w:jc w:val="left"/>
        <w:rPr>
          <w:rFonts w:ascii="仿宋" w:eastAsia="仿宋" w:hAnsi="仿宋"/>
          <w:b/>
          <w:sz w:val="32"/>
          <w:szCs w:val="32"/>
        </w:rPr>
      </w:pPr>
    </w:p>
    <w:p w14:paraId="4566AC7E" w14:textId="77777777" w:rsidR="00A354A3" w:rsidRDefault="00A354A3">
      <w:pPr>
        <w:widowControl/>
        <w:ind w:rightChars="-94" w:right="-188" w:firstLineChars="100" w:firstLine="321"/>
        <w:jc w:val="left"/>
        <w:rPr>
          <w:rFonts w:ascii="仿宋" w:eastAsia="仿宋" w:hAnsi="仿宋"/>
          <w:b/>
          <w:sz w:val="32"/>
          <w:szCs w:val="32"/>
        </w:rPr>
      </w:pPr>
    </w:p>
    <w:p w14:paraId="0EF44182" w14:textId="77777777" w:rsidR="00A354A3" w:rsidRDefault="00A354A3">
      <w:pPr>
        <w:widowControl/>
        <w:ind w:rightChars="-94" w:right="-188" w:firstLineChars="100" w:firstLine="321"/>
        <w:jc w:val="left"/>
        <w:rPr>
          <w:rFonts w:ascii="仿宋" w:eastAsia="仿宋" w:hAnsi="仿宋"/>
          <w:b/>
          <w:sz w:val="32"/>
          <w:szCs w:val="32"/>
        </w:rPr>
      </w:pPr>
    </w:p>
    <w:p w14:paraId="4B81C2A3" w14:textId="77777777" w:rsidR="00A354A3" w:rsidRDefault="00A354A3">
      <w:pPr>
        <w:widowControl/>
        <w:ind w:rightChars="-94" w:right="-188" w:firstLineChars="100" w:firstLine="321"/>
        <w:jc w:val="left"/>
        <w:rPr>
          <w:rFonts w:ascii="仿宋" w:eastAsia="仿宋" w:hAnsi="仿宋"/>
          <w:b/>
          <w:sz w:val="32"/>
          <w:szCs w:val="32"/>
        </w:rPr>
      </w:pPr>
    </w:p>
    <w:p w14:paraId="4C14B9B6" w14:textId="77777777" w:rsidR="00A354A3" w:rsidRDefault="00A354A3">
      <w:pPr>
        <w:widowControl/>
        <w:ind w:rightChars="-94" w:right="-188" w:firstLineChars="100" w:firstLine="321"/>
        <w:jc w:val="left"/>
        <w:rPr>
          <w:rFonts w:ascii="仿宋" w:eastAsia="仿宋" w:hAnsi="仿宋"/>
          <w:b/>
          <w:sz w:val="32"/>
          <w:szCs w:val="32"/>
        </w:rPr>
      </w:pPr>
    </w:p>
    <w:p w14:paraId="5225546E" w14:textId="77777777" w:rsidR="00A354A3" w:rsidRDefault="00F37711">
      <w:pPr>
        <w:widowControl/>
        <w:ind w:rightChars="-94" w:right="-188" w:firstLineChars="200" w:firstLine="482"/>
        <w:jc w:val="left"/>
        <w:rPr>
          <w:rStyle w:val="af7"/>
          <w:rFonts w:ascii="仿宋" w:eastAsia="仿宋" w:hAnsi="仿宋" w:cs="Arial"/>
          <w:sz w:val="24"/>
          <w:szCs w:val="24"/>
        </w:rPr>
      </w:pPr>
      <w:r>
        <w:rPr>
          <w:rStyle w:val="af7"/>
          <w:rFonts w:ascii="仿宋" w:eastAsia="仿宋" w:hAnsi="仿宋" w:cs="Arial" w:hint="eastAsia"/>
          <w:sz w:val="24"/>
          <w:szCs w:val="24"/>
        </w:rPr>
        <w:t>2021年03月31日发布                              2021年04月01日实施</w:t>
      </w:r>
    </w:p>
    <w:p w14:paraId="7D24ED94" w14:textId="77777777" w:rsidR="00A354A3" w:rsidRDefault="00F37711">
      <w:pPr>
        <w:widowControl/>
        <w:jc w:val="left"/>
        <w:rPr>
          <w:rFonts w:ascii="仿宋" w:eastAsia="仿宋" w:hAnsi="仿宋"/>
          <w:b/>
          <w:sz w:val="32"/>
          <w:szCs w:val="32"/>
        </w:rPr>
      </w:pPr>
      <w:r>
        <w:rPr>
          <w:rFonts w:ascii="仿宋" w:eastAsia="仿宋" w:hAnsi="仿宋"/>
          <w:b/>
          <w:sz w:val="32"/>
          <w:szCs w:val="32"/>
        </w:rPr>
        <w:lastRenderedPageBreak/>
        <w:br w:type="page"/>
      </w:r>
    </w:p>
    <w:p w14:paraId="0CBB3D02" w14:textId="77777777" w:rsidR="00A354A3" w:rsidRDefault="00F37711">
      <w:pPr>
        <w:widowControl/>
        <w:jc w:val="center"/>
        <w:rPr>
          <w:rFonts w:ascii="仿宋" w:eastAsia="仿宋" w:hAnsi="仿宋"/>
          <w:b/>
          <w:sz w:val="32"/>
          <w:szCs w:val="32"/>
        </w:rPr>
      </w:pPr>
      <w:r>
        <w:rPr>
          <w:rFonts w:ascii="仿宋" w:eastAsia="仿宋" w:hAnsi="仿宋" w:hint="eastAsia"/>
          <w:b/>
          <w:sz w:val="32"/>
          <w:szCs w:val="32"/>
        </w:rPr>
        <w:lastRenderedPageBreak/>
        <w:t>目  录</w:t>
      </w:r>
    </w:p>
    <w:p w14:paraId="06201B1F" w14:textId="77777777" w:rsidR="00A354A3" w:rsidRDefault="00A354A3">
      <w:pPr>
        <w:widowControl/>
        <w:jc w:val="left"/>
        <w:rPr>
          <w:rFonts w:ascii="仿宋" w:eastAsia="仿宋" w:hAnsi="仿宋"/>
          <w:b/>
          <w:sz w:val="32"/>
          <w:szCs w:val="32"/>
        </w:rPr>
      </w:pPr>
    </w:p>
    <w:p w14:paraId="18BD19E1" w14:textId="77777777" w:rsidR="00A354A3" w:rsidRDefault="00F37711">
      <w:pPr>
        <w:widowControl/>
        <w:snapToGrid w:val="0"/>
        <w:spacing w:line="360" w:lineRule="auto"/>
        <w:jc w:val="left"/>
        <w:rPr>
          <w:rFonts w:ascii="仿宋" w:eastAsia="仿宋" w:hAnsi="仿宋"/>
          <w:sz w:val="24"/>
          <w:szCs w:val="24"/>
        </w:rPr>
      </w:pPr>
      <w:r>
        <w:rPr>
          <w:rFonts w:ascii="仿宋" w:eastAsia="仿宋" w:hAnsi="仿宋" w:hint="eastAsia"/>
          <w:sz w:val="24"/>
          <w:szCs w:val="24"/>
        </w:rPr>
        <w:t>1.范围</w:t>
      </w:r>
    </w:p>
    <w:p w14:paraId="29968742" w14:textId="77777777" w:rsidR="00A354A3" w:rsidRDefault="00F37711">
      <w:pPr>
        <w:snapToGrid w:val="0"/>
        <w:spacing w:line="360" w:lineRule="auto"/>
        <w:rPr>
          <w:rFonts w:ascii="仿宋" w:eastAsia="仿宋" w:hAnsi="仿宋"/>
          <w:bCs/>
          <w:sz w:val="24"/>
          <w:szCs w:val="24"/>
        </w:rPr>
      </w:pPr>
      <w:r>
        <w:rPr>
          <w:rFonts w:ascii="仿宋" w:eastAsia="仿宋" w:hAnsi="仿宋" w:hint="eastAsia"/>
          <w:bCs/>
          <w:sz w:val="24"/>
          <w:szCs w:val="24"/>
        </w:rPr>
        <w:t>2.</w:t>
      </w:r>
      <w:r>
        <w:rPr>
          <w:rFonts w:ascii="仿宋" w:eastAsia="仿宋" w:hAnsi="仿宋"/>
          <w:bCs/>
          <w:sz w:val="24"/>
          <w:szCs w:val="24"/>
        </w:rPr>
        <w:t>规范性引用文件</w:t>
      </w:r>
    </w:p>
    <w:p w14:paraId="0ECFC380" w14:textId="77777777" w:rsidR="00A354A3" w:rsidRDefault="00F37711">
      <w:pPr>
        <w:snapToGrid w:val="0"/>
        <w:spacing w:line="360" w:lineRule="auto"/>
        <w:rPr>
          <w:rFonts w:ascii="仿宋" w:eastAsia="仿宋" w:hAnsi="仿宋"/>
          <w:bCs/>
          <w:sz w:val="24"/>
          <w:szCs w:val="24"/>
        </w:rPr>
      </w:pPr>
      <w:r>
        <w:rPr>
          <w:rFonts w:ascii="仿宋" w:eastAsia="仿宋" w:hAnsi="仿宋" w:hint="eastAsia"/>
          <w:bCs/>
          <w:sz w:val="24"/>
          <w:szCs w:val="24"/>
        </w:rPr>
        <w:t>3.术语和定义</w:t>
      </w:r>
    </w:p>
    <w:p w14:paraId="538BB4C7" w14:textId="77777777" w:rsidR="00A354A3" w:rsidRDefault="00F37711">
      <w:pPr>
        <w:snapToGrid w:val="0"/>
        <w:spacing w:line="360" w:lineRule="auto"/>
        <w:rPr>
          <w:rFonts w:ascii="仿宋" w:eastAsia="仿宋" w:hAnsi="仿宋"/>
          <w:bCs/>
          <w:sz w:val="24"/>
          <w:szCs w:val="24"/>
        </w:rPr>
      </w:pPr>
      <w:r>
        <w:rPr>
          <w:rFonts w:ascii="仿宋" w:eastAsia="仿宋" w:hAnsi="仿宋" w:hint="eastAsia"/>
          <w:bCs/>
          <w:sz w:val="24"/>
          <w:szCs w:val="24"/>
        </w:rPr>
        <w:t>4.机构基本要求</w:t>
      </w:r>
    </w:p>
    <w:p w14:paraId="31A327BC" w14:textId="77777777" w:rsidR="00A354A3" w:rsidRDefault="00F37711">
      <w:pPr>
        <w:widowControl/>
        <w:snapToGrid w:val="0"/>
        <w:spacing w:line="360" w:lineRule="auto"/>
        <w:jc w:val="left"/>
        <w:rPr>
          <w:rFonts w:ascii="仿宋" w:eastAsia="仿宋" w:hAnsi="仿宋"/>
          <w:bCs/>
          <w:position w:val="1"/>
          <w:sz w:val="24"/>
          <w:szCs w:val="24"/>
        </w:rPr>
      </w:pPr>
      <w:r>
        <w:rPr>
          <w:rFonts w:ascii="仿宋" w:eastAsia="仿宋" w:hAnsi="仿宋" w:hint="eastAsia"/>
          <w:bCs/>
          <w:position w:val="-1"/>
          <w:sz w:val="24"/>
          <w:szCs w:val="24"/>
        </w:rPr>
        <w:t>5.</w:t>
      </w:r>
      <w:r>
        <w:rPr>
          <w:rFonts w:ascii="仿宋" w:eastAsia="仿宋" w:hAnsi="仿宋" w:hint="eastAsia"/>
          <w:bCs/>
          <w:position w:val="1"/>
          <w:sz w:val="24"/>
          <w:szCs w:val="24"/>
        </w:rPr>
        <w:t>质量保证部门要求</w:t>
      </w:r>
    </w:p>
    <w:p w14:paraId="5B383149" w14:textId="77777777" w:rsidR="00A354A3" w:rsidRDefault="00F37711">
      <w:pPr>
        <w:widowControl/>
        <w:snapToGrid w:val="0"/>
        <w:spacing w:line="360" w:lineRule="auto"/>
        <w:jc w:val="left"/>
        <w:rPr>
          <w:rFonts w:ascii="仿宋" w:eastAsia="仿宋" w:hAnsi="仿宋"/>
          <w:bCs/>
          <w:position w:val="-1"/>
          <w:sz w:val="24"/>
          <w:szCs w:val="24"/>
        </w:rPr>
      </w:pPr>
      <w:r>
        <w:rPr>
          <w:rFonts w:ascii="仿宋" w:eastAsia="仿宋" w:hAnsi="仿宋" w:hint="eastAsia"/>
          <w:bCs/>
          <w:position w:val="-1"/>
          <w:sz w:val="24"/>
          <w:szCs w:val="24"/>
        </w:rPr>
        <w:t>6.资源要求</w:t>
      </w:r>
    </w:p>
    <w:p w14:paraId="15C79D22" w14:textId="77777777" w:rsidR="00A354A3" w:rsidRDefault="00F37711">
      <w:pPr>
        <w:widowControl/>
        <w:snapToGrid w:val="0"/>
        <w:spacing w:line="360" w:lineRule="auto"/>
        <w:ind w:firstLineChars="117" w:firstLine="281"/>
        <w:jc w:val="left"/>
        <w:rPr>
          <w:rFonts w:ascii="仿宋" w:eastAsia="仿宋" w:hAnsi="仿宋"/>
          <w:bCs/>
          <w:position w:val="-1"/>
          <w:sz w:val="24"/>
          <w:szCs w:val="24"/>
        </w:rPr>
      </w:pPr>
      <w:r>
        <w:rPr>
          <w:rFonts w:ascii="仿宋" w:eastAsia="仿宋" w:hAnsi="仿宋" w:hint="eastAsia"/>
          <w:bCs/>
          <w:position w:val="-1"/>
          <w:sz w:val="24"/>
          <w:szCs w:val="24"/>
        </w:rPr>
        <w:t>6.1人员</w:t>
      </w:r>
    </w:p>
    <w:p w14:paraId="25E3CC23" w14:textId="77777777" w:rsidR="00A354A3" w:rsidRDefault="00F37711">
      <w:pPr>
        <w:widowControl/>
        <w:snapToGrid w:val="0"/>
        <w:spacing w:line="360" w:lineRule="auto"/>
        <w:ind w:firstLineChars="117" w:firstLine="281"/>
        <w:jc w:val="left"/>
        <w:rPr>
          <w:rFonts w:ascii="仿宋" w:eastAsia="仿宋" w:hAnsi="仿宋"/>
          <w:bCs/>
          <w:position w:val="-1"/>
          <w:sz w:val="24"/>
          <w:szCs w:val="24"/>
        </w:rPr>
      </w:pPr>
      <w:r>
        <w:rPr>
          <w:rFonts w:ascii="仿宋" w:eastAsia="仿宋" w:hAnsi="仿宋" w:hint="eastAsia"/>
          <w:bCs/>
          <w:position w:val="-1"/>
          <w:sz w:val="24"/>
          <w:szCs w:val="24"/>
        </w:rPr>
        <w:t>6.2设施和环境条件要求</w:t>
      </w:r>
    </w:p>
    <w:p w14:paraId="2F1B29B1" w14:textId="77777777" w:rsidR="00A354A3" w:rsidRDefault="00F37711">
      <w:pPr>
        <w:widowControl/>
        <w:snapToGrid w:val="0"/>
        <w:spacing w:line="360" w:lineRule="auto"/>
        <w:ind w:firstLineChars="117" w:firstLine="281"/>
        <w:jc w:val="left"/>
        <w:rPr>
          <w:rFonts w:ascii="仿宋" w:eastAsia="仿宋" w:hAnsi="仿宋"/>
          <w:bCs/>
          <w:position w:val="-1"/>
          <w:sz w:val="24"/>
          <w:szCs w:val="24"/>
        </w:rPr>
      </w:pPr>
      <w:r>
        <w:rPr>
          <w:rFonts w:ascii="仿宋" w:eastAsia="仿宋" w:hAnsi="仿宋" w:hint="eastAsia"/>
          <w:bCs/>
          <w:position w:val="-1"/>
          <w:sz w:val="24"/>
          <w:szCs w:val="24"/>
        </w:rPr>
        <w:t>6.3设备要求</w:t>
      </w:r>
    </w:p>
    <w:p w14:paraId="401B3003" w14:textId="77777777" w:rsidR="00A354A3" w:rsidRDefault="00F37711">
      <w:pPr>
        <w:widowControl/>
        <w:snapToGrid w:val="0"/>
        <w:spacing w:line="360" w:lineRule="auto"/>
        <w:ind w:firstLineChars="117" w:firstLine="281"/>
        <w:jc w:val="left"/>
        <w:rPr>
          <w:rFonts w:ascii="仿宋" w:eastAsia="仿宋" w:hAnsi="仿宋"/>
          <w:bCs/>
          <w:position w:val="-1"/>
          <w:sz w:val="24"/>
          <w:szCs w:val="24"/>
        </w:rPr>
      </w:pPr>
      <w:r>
        <w:rPr>
          <w:rFonts w:ascii="仿宋" w:eastAsia="仿宋" w:hAnsi="仿宋" w:hint="eastAsia"/>
          <w:bCs/>
          <w:position w:val="-1"/>
          <w:sz w:val="24"/>
          <w:szCs w:val="24"/>
        </w:rPr>
        <w:t>6.4外部提供的产品和服务</w:t>
      </w:r>
    </w:p>
    <w:p w14:paraId="6E0DAC38" w14:textId="77777777" w:rsidR="00A354A3" w:rsidRDefault="00F37711">
      <w:pPr>
        <w:widowControl/>
        <w:snapToGrid w:val="0"/>
        <w:spacing w:line="360" w:lineRule="auto"/>
        <w:ind w:firstLineChars="117" w:firstLine="281"/>
        <w:jc w:val="left"/>
        <w:rPr>
          <w:rFonts w:ascii="仿宋" w:eastAsia="仿宋" w:hAnsi="仿宋"/>
          <w:bCs/>
          <w:position w:val="-1"/>
          <w:sz w:val="24"/>
          <w:szCs w:val="24"/>
        </w:rPr>
      </w:pPr>
      <w:r>
        <w:rPr>
          <w:rFonts w:ascii="仿宋" w:eastAsia="仿宋" w:hAnsi="仿宋" w:hint="eastAsia"/>
          <w:bCs/>
          <w:position w:val="-1"/>
          <w:sz w:val="24"/>
          <w:szCs w:val="24"/>
        </w:rPr>
        <w:t>6.5机构分包工作要求</w:t>
      </w:r>
    </w:p>
    <w:p w14:paraId="1D94C4FA" w14:textId="77777777" w:rsidR="00A354A3" w:rsidRDefault="00F37711">
      <w:pPr>
        <w:widowControl/>
        <w:snapToGrid w:val="0"/>
        <w:spacing w:line="360" w:lineRule="auto"/>
        <w:jc w:val="left"/>
        <w:rPr>
          <w:rFonts w:ascii="仿宋" w:eastAsia="仿宋" w:hAnsi="仿宋"/>
          <w:bCs/>
          <w:position w:val="-1"/>
          <w:sz w:val="24"/>
          <w:szCs w:val="24"/>
        </w:rPr>
      </w:pPr>
      <w:r>
        <w:rPr>
          <w:rFonts w:ascii="仿宋" w:eastAsia="仿宋" w:hAnsi="仿宋" w:hint="eastAsia"/>
          <w:bCs/>
          <w:position w:val="-1"/>
          <w:sz w:val="24"/>
          <w:szCs w:val="24"/>
        </w:rPr>
        <w:t>7.过程要求</w:t>
      </w:r>
    </w:p>
    <w:p w14:paraId="6F555C32" w14:textId="77777777" w:rsidR="00A354A3" w:rsidRDefault="00F37711">
      <w:pPr>
        <w:widowControl/>
        <w:snapToGrid w:val="0"/>
        <w:spacing w:line="360" w:lineRule="auto"/>
        <w:ind w:firstLineChars="117" w:firstLine="281"/>
        <w:jc w:val="left"/>
        <w:rPr>
          <w:rFonts w:ascii="仿宋" w:eastAsia="仿宋" w:hAnsi="仿宋"/>
          <w:bCs/>
          <w:position w:val="-1"/>
          <w:sz w:val="24"/>
          <w:szCs w:val="24"/>
        </w:rPr>
      </w:pPr>
      <w:r>
        <w:rPr>
          <w:rFonts w:ascii="仿宋" w:eastAsia="仿宋" w:hAnsi="仿宋" w:hint="eastAsia"/>
          <w:bCs/>
          <w:position w:val="-1"/>
          <w:sz w:val="24"/>
          <w:szCs w:val="24"/>
        </w:rPr>
        <w:t>7.1要求、标书和合同的评审</w:t>
      </w:r>
    </w:p>
    <w:p w14:paraId="38BEDEE7" w14:textId="77777777" w:rsidR="00A354A3" w:rsidRDefault="00F37711">
      <w:pPr>
        <w:widowControl/>
        <w:snapToGrid w:val="0"/>
        <w:spacing w:line="360" w:lineRule="auto"/>
        <w:ind w:firstLineChars="117" w:firstLine="281"/>
        <w:jc w:val="left"/>
        <w:rPr>
          <w:rFonts w:ascii="仿宋" w:eastAsia="仿宋" w:hAnsi="仿宋"/>
          <w:bCs/>
          <w:position w:val="-1"/>
          <w:sz w:val="24"/>
          <w:szCs w:val="24"/>
        </w:rPr>
      </w:pPr>
      <w:r>
        <w:rPr>
          <w:rFonts w:ascii="仿宋" w:eastAsia="仿宋" w:hAnsi="仿宋" w:hint="eastAsia"/>
          <w:bCs/>
          <w:position w:val="-1"/>
          <w:sz w:val="24"/>
          <w:szCs w:val="24"/>
        </w:rPr>
        <w:t>7.2方法的选择、验证和确认</w:t>
      </w:r>
    </w:p>
    <w:p w14:paraId="0D7A1DC3" w14:textId="77777777" w:rsidR="00A354A3" w:rsidRDefault="00F37711">
      <w:pPr>
        <w:widowControl/>
        <w:snapToGrid w:val="0"/>
        <w:spacing w:line="360" w:lineRule="auto"/>
        <w:ind w:firstLineChars="117" w:firstLine="281"/>
        <w:jc w:val="left"/>
        <w:rPr>
          <w:rFonts w:ascii="仿宋" w:eastAsia="仿宋" w:hAnsi="仿宋"/>
          <w:bCs/>
          <w:position w:val="-1"/>
          <w:sz w:val="24"/>
          <w:szCs w:val="24"/>
        </w:rPr>
      </w:pPr>
      <w:r>
        <w:rPr>
          <w:rFonts w:ascii="仿宋" w:eastAsia="仿宋" w:hAnsi="仿宋" w:hint="eastAsia"/>
          <w:bCs/>
          <w:position w:val="-1"/>
          <w:sz w:val="24"/>
          <w:szCs w:val="24"/>
        </w:rPr>
        <w:t>7.3抽样</w:t>
      </w:r>
    </w:p>
    <w:p w14:paraId="20D46D27" w14:textId="77777777" w:rsidR="00A354A3" w:rsidRDefault="00F37711">
      <w:pPr>
        <w:widowControl/>
        <w:snapToGrid w:val="0"/>
        <w:spacing w:line="360" w:lineRule="auto"/>
        <w:ind w:firstLineChars="117" w:firstLine="281"/>
        <w:jc w:val="left"/>
        <w:rPr>
          <w:rFonts w:ascii="仿宋" w:eastAsia="仿宋" w:hAnsi="仿宋"/>
          <w:bCs/>
          <w:position w:val="-1"/>
          <w:sz w:val="24"/>
          <w:szCs w:val="24"/>
        </w:rPr>
      </w:pPr>
      <w:r>
        <w:rPr>
          <w:rFonts w:ascii="仿宋" w:eastAsia="仿宋" w:hAnsi="仿宋" w:hint="eastAsia"/>
          <w:bCs/>
          <w:position w:val="-1"/>
          <w:sz w:val="24"/>
          <w:szCs w:val="24"/>
        </w:rPr>
        <w:t>7.4样品的处置</w:t>
      </w:r>
    </w:p>
    <w:p w14:paraId="106C2433" w14:textId="77777777" w:rsidR="00A354A3" w:rsidRDefault="00F37711">
      <w:pPr>
        <w:widowControl/>
        <w:snapToGrid w:val="0"/>
        <w:spacing w:line="360" w:lineRule="auto"/>
        <w:ind w:firstLineChars="117" w:firstLine="281"/>
        <w:jc w:val="left"/>
        <w:rPr>
          <w:rFonts w:ascii="仿宋" w:eastAsia="仿宋" w:hAnsi="仿宋"/>
          <w:bCs/>
          <w:position w:val="-1"/>
          <w:sz w:val="24"/>
          <w:szCs w:val="24"/>
        </w:rPr>
      </w:pPr>
      <w:r>
        <w:rPr>
          <w:rFonts w:ascii="仿宋" w:eastAsia="仿宋" w:hAnsi="仿宋" w:hint="eastAsia"/>
          <w:bCs/>
          <w:position w:val="-1"/>
          <w:sz w:val="24"/>
          <w:szCs w:val="24"/>
        </w:rPr>
        <w:t>7.5技术记录</w:t>
      </w:r>
    </w:p>
    <w:p w14:paraId="1FB56064" w14:textId="77777777" w:rsidR="00A354A3" w:rsidRDefault="00F37711">
      <w:pPr>
        <w:widowControl/>
        <w:snapToGrid w:val="0"/>
        <w:spacing w:line="360" w:lineRule="auto"/>
        <w:ind w:firstLineChars="117" w:firstLine="281"/>
        <w:jc w:val="left"/>
        <w:rPr>
          <w:rFonts w:ascii="仿宋" w:eastAsia="仿宋" w:hAnsi="仿宋"/>
          <w:bCs/>
          <w:position w:val="-1"/>
          <w:sz w:val="24"/>
          <w:szCs w:val="24"/>
        </w:rPr>
      </w:pPr>
      <w:r>
        <w:rPr>
          <w:rFonts w:ascii="仿宋" w:eastAsia="仿宋" w:hAnsi="仿宋" w:hint="eastAsia"/>
          <w:bCs/>
          <w:position w:val="-1"/>
          <w:sz w:val="24"/>
          <w:szCs w:val="24"/>
        </w:rPr>
        <w:t>7</w:t>
      </w:r>
      <w:r>
        <w:rPr>
          <w:rFonts w:ascii="仿宋" w:eastAsia="仿宋" w:hAnsi="仿宋"/>
          <w:bCs/>
          <w:position w:val="-1"/>
          <w:sz w:val="24"/>
          <w:szCs w:val="24"/>
        </w:rPr>
        <w:t>.6</w:t>
      </w:r>
      <w:r>
        <w:rPr>
          <w:rFonts w:ascii="仿宋" w:eastAsia="仿宋" w:hAnsi="仿宋" w:hint="eastAsia"/>
          <w:bCs/>
          <w:position w:val="-1"/>
          <w:sz w:val="24"/>
          <w:szCs w:val="24"/>
        </w:rPr>
        <w:t>测量不确定度的评定</w:t>
      </w:r>
    </w:p>
    <w:p w14:paraId="0C3FA816" w14:textId="77777777" w:rsidR="00A354A3" w:rsidRDefault="00F37711">
      <w:pPr>
        <w:widowControl/>
        <w:snapToGrid w:val="0"/>
        <w:spacing w:line="360" w:lineRule="auto"/>
        <w:ind w:firstLineChars="117" w:firstLine="281"/>
        <w:jc w:val="left"/>
        <w:rPr>
          <w:rFonts w:ascii="仿宋" w:eastAsia="仿宋" w:hAnsi="仿宋"/>
          <w:bCs/>
          <w:position w:val="-1"/>
          <w:sz w:val="24"/>
          <w:szCs w:val="24"/>
        </w:rPr>
      </w:pPr>
      <w:r>
        <w:rPr>
          <w:rFonts w:ascii="仿宋" w:eastAsia="仿宋" w:hAnsi="仿宋" w:hint="eastAsia"/>
          <w:bCs/>
          <w:position w:val="-1"/>
          <w:sz w:val="24"/>
          <w:szCs w:val="24"/>
        </w:rPr>
        <w:t>7.7质量控制</w:t>
      </w:r>
    </w:p>
    <w:p w14:paraId="011FF99C" w14:textId="77777777" w:rsidR="00A354A3" w:rsidRDefault="00F37711">
      <w:pPr>
        <w:widowControl/>
        <w:snapToGrid w:val="0"/>
        <w:spacing w:line="360" w:lineRule="auto"/>
        <w:ind w:firstLineChars="117" w:firstLine="281"/>
        <w:jc w:val="left"/>
        <w:rPr>
          <w:rFonts w:ascii="仿宋" w:eastAsia="仿宋" w:hAnsi="仿宋"/>
          <w:bCs/>
          <w:position w:val="-1"/>
          <w:sz w:val="24"/>
          <w:szCs w:val="24"/>
        </w:rPr>
      </w:pPr>
      <w:r>
        <w:rPr>
          <w:rFonts w:ascii="仿宋" w:eastAsia="仿宋" w:hAnsi="仿宋" w:hint="eastAsia"/>
          <w:bCs/>
          <w:position w:val="-1"/>
          <w:sz w:val="24"/>
          <w:szCs w:val="24"/>
        </w:rPr>
        <w:t>7.8替代试验和重复试验</w:t>
      </w:r>
    </w:p>
    <w:p w14:paraId="42B79031" w14:textId="77777777" w:rsidR="00A354A3" w:rsidRDefault="00F37711">
      <w:pPr>
        <w:widowControl/>
        <w:snapToGrid w:val="0"/>
        <w:spacing w:line="360" w:lineRule="auto"/>
        <w:ind w:firstLineChars="117" w:firstLine="281"/>
        <w:jc w:val="left"/>
        <w:rPr>
          <w:rFonts w:ascii="仿宋" w:eastAsia="仿宋" w:hAnsi="仿宋"/>
          <w:bCs/>
          <w:position w:val="-1"/>
          <w:sz w:val="24"/>
          <w:szCs w:val="24"/>
        </w:rPr>
      </w:pPr>
      <w:r>
        <w:rPr>
          <w:rFonts w:ascii="仿宋" w:eastAsia="仿宋" w:hAnsi="仿宋" w:hint="eastAsia"/>
          <w:bCs/>
          <w:position w:val="-1"/>
          <w:sz w:val="24"/>
          <w:szCs w:val="24"/>
        </w:rPr>
        <w:t>7.9结果报告</w:t>
      </w:r>
    </w:p>
    <w:p w14:paraId="17237C53" w14:textId="77777777" w:rsidR="00A354A3" w:rsidRDefault="00F37711">
      <w:pPr>
        <w:widowControl/>
        <w:snapToGrid w:val="0"/>
        <w:spacing w:line="360" w:lineRule="auto"/>
        <w:ind w:leftChars="142" w:left="284"/>
        <w:jc w:val="left"/>
        <w:rPr>
          <w:rFonts w:ascii="仿宋" w:eastAsia="仿宋" w:hAnsi="仿宋"/>
          <w:bCs/>
          <w:position w:val="1"/>
          <w:sz w:val="24"/>
          <w:szCs w:val="24"/>
        </w:rPr>
      </w:pPr>
      <w:r>
        <w:rPr>
          <w:rFonts w:ascii="仿宋" w:eastAsia="仿宋" w:hAnsi="仿宋" w:hint="eastAsia"/>
          <w:bCs/>
          <w:position w:val="1"/>
          <w:sz w:val="24"/>
          <w:szCs w:val="24"/>
        </w:rPr>
        <w:t>附录A 仅通过9001认证的试验机构（代替ISO/IEC 17025）的附加问题</w:t>
      </w:r>
    </w:p>
    <w:p w14:paraId="476536E5" w14:textId="77777777" w:rsidR="00A354A3" w:rsidRDefault="00F37711">
      <w:pPr>
        <w:widowControl/>
        <w:snapToGrid w:val="0"/>
        <w:spacing w:line="360" w:lineRule="auto"/>
        <w:ind w:leftChars="142" w:left="284"/>
        <w:jc w:val="left"/>
        <w:rPr>
          <w:rFonts w:ascii="仿宋" w:eastAsia="仿宋" w:hAnsi="仿宋"/>
          <w:bCs/>
          <w:sz w:val="24"/>
          <w:szCs w:val="24"/>
        </w:rPr>
      </w:pPr>
      <w:r>
        <w:rPr>
          <w:rFonts w:ascii="仿宋" w:eastAsia="仿宋" w:hAnsi="仿宋" w:hint="eastAsia"/>
          <w:bCs/>
          <w:sz w:val="24"/>
          <w:szCs w:val="24"/>
        </w:rPr>
        <w:t>附录</w:t>
      </w:r>
      <w:r>
        <w:rPr>
          <w:rFonts w:ascii="仿宋" w:eastAsia="仿宋" w:hAnsi="仿宋"/>
          <w:bCs/>
          <w:sz w:val="24"/>
          <w:szCs w:val="24"/>
        </w:rPr>
        <w:t>B</w:t>
      </w:r>
      <w:r>
        <w:rPr>
          <w:rFonts w:ascii="仿宋" w:eastAsia="仿宋" w:hAnsi="仿宋" w:hint="eastAsia"/>
          <w:bCs/>
          <w:sz w:val="24"/>
          <w:szCs w:val="24"/>
        </w:rPr>
        <w:t xml:space="preserve"> </w:t>
      </w:r>
      <w:r>
        <w:rPr>
          <w:rFonts w:ascii="仿宋" w:eastAsia="仿宋" w:hAnsi="仿宋"/>
          <w:bCs/>
          <w:sz w:val="24"/>
          <w:szCs w:val="24"/>
        </w:rPr>
        <w:t>能力</w:t>
      </w:r>
      <w:r>
        <w:rPr>
          <w:rFonts w:ascii="仿宋" w:eastAsia="仿宋" w:hAnsi="仿宋" w:hint="eastAsia"/>
          <w:bCs/>
          <w:sz w:val="24"/>
          <w:szCs w:val="24"/>
        </w:rPr>
        <w:t>验证</w:t>
      </w:r>
      <w:r>
        <w:rPr>
          <w:rFonts w:ascii="仿宋" w:eastAsia="仿宋" w:hAnsi="仿宋"/>
          <w:bCs/>
          <w:sz w:val="24"/>
          <w:szCs w:val="24"/>
        </w:rPr>
        <w:t>和内部</w:t>
      </w:r>
      <w:r>
        <w:rPr>
          <w:rFonts w:ascii="仿宋" w:eastAsia="仿宋" w:hAnsi="仿宋" w:hint="eastAsia"/>
          <w:bCs/>
          <w:sz w:val="24"/>
          <w:szCs w:val="24"/>
        </w:rPr>
        <w:t>比对</w:t>
      </w:r>
      <w:r>
        <w:rPr>
          <w:rFonts w:ascii="仿宋" w:eastAsia="仿宋" w:hAnsi="仿宋"/>
          <w:bCs/>
          <w:sz w:val="24"/>
          <w:szCs w:val="24"/>
        </w:rPr>
        <w:t>频率要求</w:t>
      </w:r>
    </w:p>
    <w:p w14:paraId="10F7D89E" w14:textId="77777777" w:rsidR="00A354A3" w:rsidRDefault="00F37711">
      <w:pPr>
        <w:widowControl/>
        <w:snapToGrid w:val="0"/>
        <w:spacing w:line="360" w:lineRule="auto"/>
        <w:ind w:leftChars="142" w:left="284"/>
        <w:jc w:val="left"/>
        <w:rPr>
          <w:rFonts w:ascii="仿宋" w:eastAsia="仿宋" w:hAnsi="仿宋"/>
          <w:bCs/>
          <w:position w:val="1"/>
          <w:sz w:val="24"/>
          <w:szCs w:val="24"/>
        </w:rPr>
      </w:pPr>
      <w:r>
        <w:rPr>
          <w:rFonts w:ascii="仿宋" w:eastAsia="仿宋" w:hAnsi="仿宋" w:hint="eastAsia"/>
          <w:bCs/>
          <w:position w:val="1"/>
          <w:sz w:val="24"/>
          <w:szCs w:val="24"/>
        </w:rPr>
        <w:t>附录C 能力验证（PT）提供者的选择</w:t>
      </w:r>
    </w:p>
    <w:p w14:paraId="0F3DEEAE" w14:textId="77777777" w:rsidR="00A354A3" w:rsidRDefault="00F37711">
      <w:pPr>
        <w:widowControl/>
        <w:snapToGrid w:val="0"/>
        <w:spacing w:line="360" w:lineRule="auto"/>
        <w:ind w:leftChars="142" w:left="284"/>
        <w:jc w:val="left"/>
        <w:rPr>
          <w:rFonts w:ascii="仿宋" w:eastAsia="仿宋" w:hAnsi="仿宋"/>
          <w:sz w:val="24"/>
          <w:szCs w:val="24"/>
        </w:rPr>
      </w:pPr>
      <w:r>
        <w:rPr>
          <w:rFonts w:ascii="仿宋" w:eastAsia="仿宋" w:hAnsi="仿宋" w:hint="eastAsia"/>
          <w:bCs/>
          <w:position w:val="1"/>
          <w:sz w:val="24"/>
          <w:szCs w:val="24"/>
        </w:rPr>
        <w:t xml:space="preserve">附录D </w:t>
      </w:r>
      <w:r>
        <w:rPr>
          <w:rStyle w:val="translated-span"/>
          <w:rFonts w:ascii="仿宋" w:eastAsia="仿宋" w:hAnsi="仿宋"/>
          <w:bCs/>
          <w:sz w:val="24"/>
          <w:szCs w:val="24"/>
        </w:rPr>
        <w:t>PT通用检测方案</w:t>
      </w:r>
    </w:p>
    <w:p w14:paraId="55FA5569" w14:textId="77777777" w:rsidR="00A354A3" w:rsidRDefault="00F37711">
      <w:pPr>
        <w:snapToGrid w:val="0"/>
        <w:spacing w:line="360" w:lineRule="auto"/>
        <w:ind w:leftChars="142" w:left="284"/>
        <w:rPr>
          <w:rStyle w:val="translated-span"/>
          <w:rFonts w:ascii="仿宋" w:eastAsia="仿宋" w:hAnsi="仿宋"/>
          <w:bCs/>
          <w:sz w:val="24"/>
          <w:szCs w:val="24"/>
        </w:rPr>
      </w:pPr>
      <w:r>
        <w:rPr>
          <w:rStyle w:val="translated-span"/>
          <w:rFonts w:ascii="仿宋" w:eastAsia="仿宋" w:hAnsi="仿宋"/>
          <w:bCs/>
          <w:sz w:val="24"/>
          <w:szCs w:val="24"/>
        </w:rPr>
        <w:t>附录E</w:t>
      </w:r>
      <w:r>
        <w:rPr>
          <w:rStyle w:val="translated-span"/>
          <w:rFonts w:ascii="仿宋" w:eastAsia="仿宋" w:hAnsi="仿宋" w:hint="eastAsia"/>
          <w:bCs/>
          <w:sz w:val="24"/>
          <w:szCs w:val="24"/>
        </w:rPr>
        <w:t xml:space="preserve"> </w:t>
      </w:r>
      <w:r>
        <w:rPr>
          <w:rFonts w:ascii="仿宋" w:eastAsia="仿宋" w:hAnsi="仿宋" w:cs="宋体" w:hint="eastAsia"/>
          <w:bCs/>
          <w:sz w:val="24"/>
          <w:szCs w:val="24"/>
        </w:rPr>
        <w:t>校准频率（最大值）</w:t>
      </w:r>
    </w:p>
    <w:p w14:paraId="7FAB92EE" w14:textId="77777777" w:rsidR="00A354A3" w:rsidRDefault="00A354A3">
      <w:pPr>
        <w:snapToGrid w:val="0"/>
        <w:spacing w:line="360" w:lineRule="auto"/>
        <w:ind w:leftChars="142" w:left="284"/>
        <w:rPr>
          <w:rFonts w:ascii="仿宋" w:eastAsia="仿宋" w:hAnsi="仿宋"/>
          <w:bCs/>
          <w:sz w:val="24"/>
          <w:szCs w:val="24"/>
        </w:rPr>
      </w:pPr>
    </w:p>
    <w:p w14:paraId="7430A2FA" w14:textId="77777777" w:rsidR="00A354A3" w:rsidRDefault="00A354A3">
      <w:pPr>
        <w:snapToGrid w:val="0"/>
        <w:jc w:val="center"/>
        <w:rPr>
          <w:rFonts w:ascii="仿宋" w:eastAsia="仿宋" w:hAnsi="仿宋"/>
          <w:b/>
          <w:sz w:val="32"/>
          <w:szCs w:val="32"/>
        </w:rPr>
      </w:pPr>
    </w:p>
    <w:p w14:paraId="08E94E07" w14:textId="77777777" w:rsidR="00A354A3" w:rsidRDefault="00F37711">
      <w:pPr>
        <w:snapToGrid w:val="0"/>
        <w:jc w:val="center"/>
        <w:rPr>
          <w:rFonts w:ascii="仿宋" w:eastAsia="仿宋" w:hAnsi="仿宋"/>
          <w:b/>
          <w:sz w:val="32"/>
          <w:szCs w:val="32"/>
        </w:rPr>
      </w:pPr>
      <w:proofErr w:type="spellStart"/>
      <w:r>
        <w:rPr>
          <w:rFonts w:ascii="仿宋" w:eastAsia="仿宋" w:hAnsi="仿宋" w:hint="eastAsia"/>
          <w:b/>
          <w:sz w:val="32"/>
          <w:szCs w:val="32"/>
        </w:rPr>
        <w:t>CSTM</w:t>
      </w:r>
      <w:proofErr w:type="spellEnd"/>
      <w:r>
        <w:rPr>
          <w:rFonts w:ascii="仿宋" w:eastAsia="仿宋" w:hAnsi="仿宋" w:hint="eastAsia"/>
          <w:b/>
          <w:sz w:val="32"/>
          <w:szCs w:val="32"/>
        </w:rPr>
        <w:t>试验技术能力评价准则</w:t>
      </w:r>
    </w:p>
    <w:p w14:paraId="79632A19" w14:textId="77777777" w:rsidR="00A354A3" w:rsidRDefault="00F37711">
      <w:pPr>
        <w:snapToGrid w:val="0"/>
        <w:jc w:val="center"/>
        <w:rPr>
          <w:rFonts w:ascii="仿宋" w:eastAsia="仿宋" w:hAnsi="仿宋"/>
          <w:b/>
          <w:sz w:val="32"/>
          <w:szCs w:val="32"/>
        </w:rPr>
      </w:pPr>
      <w:r>
        <w:rPr>
          <w:rFonts w:ascii="仿宋" w:eastAsia="仿宋" w:hAnsi="仿宋" w:hint="eastAsia"/>
          <w:b/>
          <w:sz w:val="32"/>
          <w:szCs w:val="32"/>
        </w:rPr>
        <w:t>--通用要求（试行）</w:t>
      </w:r>
    </w:p>
    <w:p w14:paraId="6C52ECD4" w14:textId="77777777" w:rsidR="00A354A3" w:rsidRDefault="00A354A3">
      <w:pPr>
        <w:snapToGrid w:val="0"/>
        <w:spacing w:beforeLines="50" w:before="156" w:line="360" w:lineRule="auto"/>
        <w:rPr>
          <w:rFonts w:ascii="仿宋" w:eastAsia="仿宋" w:hAnsi="仿宋"/>
          <w:sz w:val="28"/>
          <w:szCs w:val="28"/>
        </w:rPr>
      </w:pPr>
    </w:p>
    <w:p w14:paraId="445462A6" w14:textId="77777777" w:rsidR="00A354A3" w:rsidRDefault="00F37711">
      <w:pPr>
        <w:snapToGrid w:val="0"/>
        <w:spacing w:beforeLines="50" w:before="156" w:line="360" w:lineRule="auto"/>
        <w:rPr>
          <w:rFonts w:ascii="仿宋" w:eastAsia="仿宋" w:hAnsi="仿宋"/>
          <w:b/>
          <w:bCs/>
          <w:sz w:val="28"/>
          <w:szCs w:val="28"/>
        </w:rPr>
      </w:pPr>
      <w:r>
        <w:rPr>
          <w:rFonts w:ascii="仿宋" w:eastAsia="仿宋" w:hAnsi="仿宋" w:hint="eastAsia"/>
          <w:sz w:val="28"/>
          <w:szCs w:val="28"/>
        </w:rPr>
        <w:t>1．</w:t>
      </w:r>
      <w:r>
        <w:rPr>
          <w:rFonts w:ascii="仿宋" w:eastAsia="仿宋" w:hAnsi="仿宋" w:hint="eastAsia"/>
          <w:b/>
          <w:bCs/>
          <w:sz w:val="28"/>
          <w:szCs w:val="28"/>
        </w:rPr>
        <w:t>范围</w:t>
      </w:r>
    </w:p>
    <w:p w14:paraId="745947DA" w14:textId="77777777" w:rsidR="00A354A3" w:rsidRDefault="00F37711">
      <w:pPr>
        <w:snapToGrid w:val="0"/>
        <w:spacing w:beforeLines="50" w:before="156" w:line="360" w:lineRule="auto"/>
        <w:ind w:firstLineChars="213" w:firstLine="596"/>
        <w:rPr>
          <w:rFonts w:ascii="仿宋" w:eastAsia="仿宋" w:hAnsi="仿宋"/>
          <w:sz w:val="28"/>
          <w:szCs w:val="28"/>
        </w:rPr>
      </w:pPr>
      <w:r>
        <w:rPr>
          <w:rFonts w:ascii="仿宋" w:eastAsia="仿宋" w:hAnsi="仿宋" w:hint="eastAsia"/>
          <w:sz w:val="28"/>
          <w:szCs w:val="28"/>
        </w:rPr>
        <w:t>本准则是由</w:t>
      </w:r>
      <w:proofErr w:type="spellStart"/>
      <w:r>
        <w:rPr>
          <w:rFonts w:ascii="仿宋" w:eastAsia="仿宋" w:hAnsi="仿宋" w:hint="eastAsia"/>
          <w:sz w:val="28"/>
          <w:szCs w:val="28"/>
        </w:rPr>
        <w:t>CSTM</w:t>
      </w:r>
      <w:proofErr w:type="spellEnd"/>
      <w:r>
        <w:rPr>
          <w:rFonts w:ascii="仿宋" w:eastAsia="仿宋" w:hAnsi="仿宋" w:hint="eastAsia"/>
          <w:sz w:val="28"/>
          <w:szCs w:val="28"/>
        </w:rPr>
        <w:t>试验技术能力评价专委会制定，用于进行</w:t>
      </w:r>
      <w:proofErr w:type="spellStart"/>
      <w:r>
        <w:rPr>
          <w:rFonts w:ascii="仿宋" w:eastAsia="仿宋" w:hAnsi="仿宋" w:hint="eastAsia"/>
          <w:sz w:val="28"/>
          <w:szCs w:val="28"/>
        </w:rPr>
        <w:t>CSTM</w:t>
      </w:r>
      <w:proofErr w:type="spellEnd"/>
      <w:r>
        <w:rPr>
          <w:rFonts w:ascii="仿宋" w:eastAsia="仿宋" w:hAnsi="仿宋" w:hint="eastAsia"/>
          <w:sz w:val="28"/>
          <w:szCs w:val="28"/>
        </w:rPr>
        <w:t>试验技术能力评价的通用要求。本准则是在</w:t>
      </w:r>
      <w:r>
        <w:rPr>
          <w:rFonts w:ascii="仿宋" w:eastAsia="仿宋" w:hAnsi="仿宋"/>
          <w:sz w:val="28"/>
          <w:szCs w:val="28"/>
        </w:rPr>
        <w:t>ISO/IEC 17025《检测和校准实验室能力的通用要求》</w:t>
      </w:r>
      <w:r>
        <w:rPr>
          <w:rFonts w:ascii="仿宋" w:eastAsia="仿宋" w:hAnsi="仿宋" w:hint="eastAsia"/>
          <w:sz w:val="28"/>
          <w:szCs w:val="28"/>
        </w:rPr>
        <w:t>标准的基础上，从试验技术专业角度提出对机构试验人员、试验技术以及试验结果有效性等专业技术能力进行评价的</w:t>
      </w:r>
      <w:r>
        <w:rPr>
          <w:rFonts w:ascii="仿宋" w:eastAsia="仿宋" w:hAnsi="仿宋"/>
          <w:sz w:val="28"/>
          <w:szCs w:val="28"/>
        </w:rPr>
        <w:t>通用</w:t>
      </w:r>
      <w:r>
        <w:rPr>
          <w:rFonts w:ascii="仿宋" w:eastAsia="仿宋" w:hAnsi="仿宋" w:hint="eastAsia"/>
          <w:sz w:val="28"/>
          <w:szCs w:val="28"/>
        </w:rPr>
        <w:t>要求，</w:t>
      </w:r>
      <w:r>
        <w:rPr>
          <w:rFonts w:ascii="仿宋" w:eastAsia="仿宋" w:hAnsi="仿宋"/>
          <w:sz w:val="28"/>
          <w:szCs w:val="28"/>
        </w:rPr>
        <w:t>适用于所有</w:t>
      </w:r>
      <w:r>
        <w:rPr>
          <w:rFonts w:ascii="仿宋" w:eastAsia="仿宋" w:hAnsi="仿宋" w:hint="eastAsia"/>
          <w:sz w:val="28"/>
          <w:szCs w:val="28"/>
        </w:rPr>
        <w:t>为</w:t>
      </w:r>
      <w:proofErr w:type="spellStart"/>
      <w:r>
        <w:rPr>
          <w:rFonts w:ascii="仿宋" w:eastAsia="仿宋" w:hAnsi="仿宋" w:hint="eastAsia"/>
          <w:sz w:val="28"/>
          <w:szCs w:val="28"/>
        </w:rPr>
        <w:t>CSTM</w:t>
      </w:r>
      <w:proofErr w:type="spellEnd"/>
      <w:r>
        <w:rPr>
          <w:rFonts w:ascii="仿宋" w:eastAsia="仿宋" w:hAnsi="仿宋"/>
          <w:sz w:val="28"/>
          <w:szCs w:val="28"/>
        </w:rPr>
        <w:t>产品认证评价</w:t>
      </w:r>
      <w:r>
        <w:rPr>
          <w:rFonts w:ascii="仿宋" w:eastAsia="仿宋" w:hAnsi="仿宋" w:hint="eastAsia"/>
          <w:sz w:val="28"/>
          <w:szCs w:val="28"/>
        </w:rPr>
        <w:t>时提供试验结果的试验机构（包括试验表征与检测分支机构和生产现场工业检测与无损检测分支机构）以及为</w:t>
      </w:r>
      <w:proofErr w:type="spellStart"/>
      <w:r>
        <w:rPr>
          <w:rFonts w:ascii="仿宋" w:eastAsia="仿宋" w:hAnsi="仿宋" w:hint="eastAsia"/>
          <w:sz w:val="28"/>
          <w:szCs w:val="28"/>
        </w:rPr>
        <w:t>CSTM</w:t>
      </w:r>
      <w:proofErr w:type="spellEnd"/>
      <w:r>
        <w:rPr>
          <w:rFonts w:ascii="仿宋" w:eastAsia="仿宋" w:hAnsi="仿宋"/>
          <w:sz w:val="28"/>
          <w:szCs w:val="28"/>
        </w:rPr>
        <w:t>产品认证评价</w:t>
      </w:r>
      <w:r>
        <w:rPr>
          <w:rFonts w:ascii="仿宋" w:eastAsia="仿宋" w:hAnsi="仿宋" w:hint="eastAsia"/>
          <w:sz w:val="28"/>
          <w:szCs w:val="28"/>
        </w:rPr>
        <w:t>提供服务的第三方检验检测机构</w:t>
      </w:r>
      <w:r>
        <w:rPr>
          <w:rFonts w:ascii="仿宋" w:eastAsia="仿宋" w:hAnsi="仿宋"/>
          <w:sz w:val="28"/>
          <w:szCs w:val="28"/>
        </w:rPr>
        <w:t>。为支持</w:t>
      </w:r>
      <w:r>
        <w:rPr>
          <w:rFonts w:ascii="仿宋" w:eastAsia="仿宋" w:hAnsi="仿宋" w:hint="eastAsia"/>
          <w:sz w:val="28"/>
          <w:szCs w:val="28"/>
        </w:rPr>
        <w:t>对各机构进行专业试验技术能力评价</w:t>
      </w:r>
      <w:r>
        <w:rPr>
          <w:rFonts w:ascii="仿宋" w:eastAsia="仿宋" w:hAnsi="仿宋"/>
          <w:sz w:val="28"/>
          <w:szCs w:val="28"/>
        </w:rPr>
        <w:t>活动，</w:t>
      </w:r>
      <w:proofErr w:type="spellStart"/>
      <w:r>
        <w:rPr>
          <w:rFonts w:ascii="仿宋" w:eastAsia="仿宋" w:hAnsi="仿宋" w:hint="eastAsia"/>
          <w:sz w:val="28"/>
          <w:szCs w:val="28"/>
        </w:rPr>
        <w:t>CSTM</w:t>
      </w:r>
      <w:proofErr w:type="spellEnd"/>
      <w:r>
        <w:rPr>
          <w:rFonts w:ascii="仿宋" w:eastAsia="仿宋" w:hAnsi="仿宋" w:hint="eastAsia"/>
          <w:sz w:val="28"/>
          <w:szCs w:val="28"/>
        </w:rPr>
        <w:t>试验技术能力评价专委会</w:t>
      </w:r>
      <w:r>
        <w:rPr>
          <w:rFonts w:ascii="仿宋" w:eastAsia="仿宋" w:hAnsi="仿宋"/>
          <w:sz w:val="28"/>
          <w:szCs w:val="28"/>
        </w:rPr>
        <w:t>根据不同专业</w:t>
      </w:r>
      <w:r>
        <w:rPr>
          <w:rFonts w:ascii="仿宋" w:eastAsia="仿宋" w:hAnsi="仿宋" w:hint="eastAsia"/>
          <w:sz w:val="28"/>
          <w:szCs w:val="28"/>
        </w:rPr>
        <w:t>的</w:t>
      </w:r>
      <w:r>
        <w:rPr>
          <w:rFonts w:ascii="仿宋" w:eastAsia="仿宋" w:hAnsi="仿宋"/>
          <w:sz w:val="28"/>
          <w:szCs w:val="28"/>
        </w:rPr>
        <w:t>特点，制定</w:t>
      </w:r>
      <w:r>
        <w:rPr>
          <w:rFonts w:ascii="仿宋" w:eastAsia="仿宋" w:hAnsi="仿宋" w:hint="eastAsia"/>
          <w:sz w:val="28"/>
          <w:szCs w:val="28"/>
        </w:rPr>
        <w:t>了</w:t>
      </w:r>
      <w:r>
        <w:rPr>
          <w:rFonts w:ascii="仿宋" w:eastAsia="仿宋" w:hAnsi="仿宋"/>
          <w:sz w:val="28"/>
          <w:szCs w:val="28"/>
        </w:rPr>
        <w:t>一系列的</w:t>
      </w:r>
      <w:r>
        <w:rPr>
          <w:rFonts w:ascii="仿宋" w:eastAsia="仿宋" w:hAnsi="仿宋" w:hint="eastAsia"/>
          <w:sz w:val="28"/>
          <w:szCs w:val="28"/>
        </w:rPr>
        <w:t>试验技术能力专业评价细则</w:t>
      </w:r>
      <w:r>
        <w:rPr>
          <w:rFonts w:ascii="仿宋" w:eastAsia="仿宋" w:hAnsi="仿宋"/>
          <w:sz w:val="28"/>
          <w:szCs w:val="28"/>
        </w:rPr>
        <w:t>，对本准则的要求进行必要的补充说明和解释，但并不增加或减少本准则的要求。</w:t>
      </w:r>
    </w:p>
    <w:p w14:paraId="20267653" w14:textId="77777777" w:rsidR="00A354A3" w:rsidRDefault="00F37711">
      <w:pPr>
        <w:snapToGrid w:val="0"/>
        <w:spacing w:beforeLines="50" w:before="156" w:line="360" w:lineRule="auto"/>
        <w:rPr>
          <w:rFonts w:ascii="仿宋" w:eastAsia="仿宋" w:hAnsi="仿宋"/>
          <w:b/>
          <w:bCs/>
          <w:sz w:val="28"/>
          <w:szCs w:val="28"/>
        </w:rPr>
      </w:pPr>
      <w:r>
        <w:rPr>
          <w:rFonts w:ascii="仿宋" w:eastAsia="仿宋" w:hAnsi="仿宋" w:hint="eastAsia"/>
          <w:b/>
          <w:bCs/>
          <w:sz w:val="28"/>
          <w:szCs w:val="28"/>
        </w:rPr>
        <w:t>2．</w:t>
      </w:r>
      <w:r>
        <w:rPr>
          <w:rFonts w:ascii="仿宋" w:eastAsia="仿宋" w:hAnsi="仿宋"/>
          <w:b/>
          <w:bCs/>
          <w:sz w:val="28"/>
          <w:szCs w:val="28"/>
        </w:rPr>
        <w:t>规范性引用文件</w:t>
      </w:r>
    </w:p>
    <w:p w14:paraId="7E961901" w14:textId="77777777" w:rsidR="00A354A3" w:rsidRDefault="00F37711">
      <w:pPr>
        <w:snapToGrid w:val="0"/>
        <w:spacing w:beforeLines="50" w:before="156" w:line="360" w:lineRule="auto"/>
        <w:ind w:firstLineChars="213" w:firstLine="596"/>
        <w:rPr>
          <w:rFonts w:ascii="仿宋" w:eastAsia="仿宋" w:hAnsi="仿宋"/>
          <w:sz w:val="28"/>
          <w:szCs w:val="28"/>
        </w:rPr>
      </w:pPr>
      <w:r>
        <w:rPr>
          <w:rFonts w:ascii="仿宋" w:eastAsia="仿宋" w:hAnsi="仿宋"/>
          <w:sz w:val="28"/>
          <w:szCs w:val="28"/>
        </w:rPr>
        <w:t>本准则引用了下列文件，这些文件的部分或全部内容构成了本准则的要求。对注明日期的引用文件，只采用引用的版本；对没有注明日期的引用文件，采用最新版本（包括任何的修订）。</w:t>
      </w:r>
    </w:p>
    <w:p w14:paraId="5F4A26CF" w14:textId="77777777" w:rsidR="00A354A3" w:rsidRDefault="00F37711">
      <w:pPr>
        <w:snapToGrid w:val="0"/>
        <w:spacing w:beforeLines="50" w:before="156" w:line="360" w:lineRule="auto"/>
        <w:ind w:firstLineChars="213" w:firstLine="596"/>
        <w:rPr>
          <w:rFonts w:ascii="仿宋" w:eastAsia="仿宋" w:hAnsi="仿宋"/>
          <w:sz w:val="28"/>
          <w:szCs w:val="28"/>
        </w:rPr>
      </w:pPr>
      <w:r>
        <w:rPr>
          <w:rFonts w:ascii="仿宋" w:eastAsia="仿宋" w:hAnsi="仿宋"/>
          <w:sz w:val="28"/>
          <w:szCs w:val="28"/>
        </w:rPr>
        <w:t>GB/T 27000 合格评定—词汇和通用原则（ISO/IEC 17000，IDT）</w:t>
      </w:r>
    </w:p>
    <w:p w14:paraId="3ABFBF52" w14:textId="77777777" w:rsidR="00A354A3" w:rsidRDefault="00F37711">
      <w:pPr>
        <w:snapToGrid w:val="0"/>
        <w:spacing w:beforeLines="50" w:before="156" w:line="360" w:lineRule="auto"/>
        <w:ind w:firstLineChars="213" w:firstLine="596"/>
        <w:rPr>
          <w:rFonts w:ascii="仿宋" w:eastAsia="仿宋" w:hAnsi="仿宋"/>
          <w:sz w:val="28"/>
          <w:szCs w:val="28"/>
        </w:rPr>
      </w:pPr>
      <w:r>
        <w:rPr>
          <w:rFonts w:ascii="仿宋" w:eastAsia="仿宋" w:hAnsi="仿宋"/>
          <w:sz w:val="28"/>
          <w:szCs w:val="28"/>
        </w:rPr>
        <w:t>ISO/IEC 17025《检测和校准实验室能力的通用要求》</w:t>
      </w:r>
    </w:p>
    <w:p w14:paraId="691B8ABF" w14:textId="77777777" w:rsidR="00A354A3" w:rsidRDefault="00F37711">
      <w:pPr>
        <w:snapToGrid w:val="0"/>
        <w:spacing w:beforeLines="50" w:before="156" w:line="360" w:lineRule="auto"/>
        <w:ind w:firstLineChars="213" w:firstLine="596"/>
        <w:rPr>
          <w:rFonts w:ascii="仿宋" w:eastAsia="仿宋" w:hAnsi="仿宋"/>
          <w:sz w:val="28"/>
          <w:szCs w:val="28"/>
        </w:rPr>
      </w:pPr>
      <w:r>
        <w:rPr>
          <w:rFonts w:ascii="仿宋" w:eastAsia="仿宋" w:hAnsi="仿宋"/>
          <w:sz w:val="28"/>
          <w:szCs w:val="28"/>
        </w:rPr>
        <w:t>ISO</w:t>
      </w:r>
      <w:r>
        <w:rPr>
          <w:rFonts w:ascii="仿宋" w:eastAsia="仿宋" w:hAnsi="仿宋" w:hint="eastAsia"/>
          <w:sz w:val="28"/>
          <w:szCs w:val="28"/>
        </w:rPr>
        <w:t xml:space="preserve"> </w:t>
      </w:r>
      <w:r>
        <w:rPr>
          <w:rFonts w:ascii="仿宋" w:eastAsia="仿宋" w:hAnsi="仿宋"/>
          <w:sz w:val="28"/>
          <w:szCs w:val="28"/>
        </w:rPr>
        <w:t>13528《利用实验室间比对进行能力验证的统计方法》 </w:t>
      </w:r>
    </w:p>
    <w:p w14:paraId="60A6B90C" w14:textId="77777777" w:rsidR="00A354A3" w:rsidRDefault="00F37711">
      <w:pPr>
        <w:snapToGrid w:val="0"/>
        <w:spacing w:beforeLines="100" w:before="312" w:line="360" w:lineRule="auto"/>
        <w:rPr>
          <w:rFonts w:ascii="仿宋" w:eastAsia="仿宋" w:hAnsi="仿宋"/>
          <w:b/>
          <w:bCs/>
          <w:sz w:val="28"/>
          <w:szCs w:val="28"/>
        </w:rPr>
      </w:pPr>
      <w:r>
        <w:rPr>
          <w:rFonts w:ascii="仿宋" w:eastAsia="仿宋" w:hAnsi="仿宋" w:hint="eastAsia"/>
          <w:b/>
          <w:bCs/>
          <w:sz w:val="28"/>
          <w:szCs w:val="28"/>
        </w:rPr>
        <w:t>3．术语和定义</w:t>
      </w:r>
    </w:p>
    <w:p w14:paraId="7715DE44" w14:textId="77777777" w:rsidR="00A354A3" w:rsidRDefault="00F37711">
      <w:pPr>
        <w:snapToGrid w:val="0"/>
        <w:spacing w:beforeLines="50" w:before="156" w:line="360" w:lineRule="auto"/>
        <w:ind w:leftChars="142" w:left="284"/>
        <w:rPr>
          <w:rFonts w:ascii="仿宋" w:eastAsia="仿宋" w:hAnsi="仿宋"/>
          <w:sz w:val="28"/>
          <w:szCs w:val="28"/>
        </w:rPr>
      </w:pPr>
      <w:r>
        <w:rPr>
          <w:rFonts w:ascii="仿宋" w:eastAsia="仿宋" w:hAnsi="仿宋"/>
          <w:sz w:val="28"/>
          <w:szCs w:val="28"/>
        </w:rPr>
        <w:lastRenderedPageBreak/>
        <w:t>ISO/IEC 17025中界定的</w:t>
      </w:r>
      <w:r>
        <w:rPr>
          <w:rFonts w:ascii="仿宋" w:eastAsia="仿宋" w:hAnsi="仿宋" w:hint="eastAsia"/>
          <w:sz w:val="28"/>
          <w:szCs w:val="28"/>
        </w:rPr>
        <w:t>以及下述</w:t>
      </w:r>
      <w:r>
        <w:rPr>
          <w:rFonts w:ascii="仿宋" w:eastAsia="仿宋" w:hAnsi="仿宋"/>
          <w:sz w:val="28"/>
          <w:szCs w:val="28"/>
        </w:rPr>
        <w:t>术语和定义适用于本</w:t>
      </w:r>
      <w:r>
        <w:rPr>
          <w:rFonts w:ascii="仿宋" w:eastAsia="仿宋" w:hAnsi="仿宋" w:hint="eastAsia"/>
          <w:sz w:val="28"/>
          <w:szCs w:val="28"/>
        </w:rPr>
        <w:t>准则</w:t>
      </w:r>
      <w:r>
        <w:rPr>
          <w:rFonts w:ascii="仿宋" w:eastAsia="仿宋" w:hAnsi="仿宋"/>
          <w:sz w:val="28"/>
          <w:szCs w:val="28"/>
        </w:rPr>
        <w:t xml:space="preserve">。 </w:t>
      </w:r>
    </w:p>
    <w:p w14:paraId="1CFCDFE6" w14:textId="77777777" w:rsidR="00A354A3" w:rsidRDefault="00F37711">
      <w:pPr>
        <w:snapToGrid w:val="0"/>
        <w:spacing w:beforeLines="50" w:before="156" w:line="360" w:lineRule="auto"/>
        <w:rPr>
          <w:rFonts w:ascii="仿宋" w:eastAsia="仿宋" w:hAnsi="仿宋"/>
          <w:sz w:val="28"/>
          <w:szCs w:val="28"/>
        </w:rPr>
      </w:pPr>
      <w:r>
        <w:rPr>
          <w:rFonts w:ascii="仿宋" w:eastAsia="仿宋" w:hAnsi="仿宋" w:hint="eastAsia"/>
          <w:sz w:val="28"/>
          <w:szCs w:val="28"/>
        </w:rPr>
        <w:t>3.1比对</w:t>
      </w:r>
    </w:p>
    <w:p w14:paraId="2C264483" w14:textId="77777777" w:rsidR="00A354A3" w:rsidRDefault="00F37711">
      <w:pPr>
        <w:snapToGrid w:val="0"/>
        <w:spacing w:beforeLines="50" w:before="156" w:line="360" w:lineRule="auto"/>
        <w:ind w:firstLine="555"/>
        <w:rPr>
          <w:rFonts w:ascii="仿宋" w:eastAsia="仿宋" w:hAnsi="仿宋"/>
          <w:sz w:val="28"/>
          <w:szCs w:val="28"/>
        </w:rPr>
      </w:pPr>
      <w:r>
        <w:rPr>
          <w:rFonts w:ascii="仿宋" w:eastAsia="仿宋" w:hAnsi="仿宋" w:hint="eastAsia"/>
          <w:sz w:val="28"/>
          <w:szCs w:val="28"/>
        </w:rPr>
        <w:t>按照预先规定的条件，由两个或多个参加者对相同或类似的被测物品进行测量或检测的组织、实施和评价。</w:t>
      </w:r>
    </w:p>
    <w:p w14:paraId="531F13C8" w14:textId="77777777" w:rsidR="00A354A3" w:rsidRDefault="00F37711">
      <w:pPr>
        <w:snapToGrid w:val="0"/>
        <w:spacing w:beforeLines="50" w:before="156" w:line="360" w:lineRule="auto"/>
        <w:rPr>
          <w:rFonts w:ascii="仿宋" w:eastAsia="仿宋" w:hAnsi="仿宋"/>
          <w:sz w:val="28"/>
          <w:szCs w:val="28"/>
        </w:rPr>
      </w:pPr>
      <w:r>
        <w:rPr>
          <w:rFonts w:ascii="仿宋" w:eastAsia="仿宋" w:hAnsi="仿宋" w:hint="eastAsia"/>
          <w:sz w:val="28"/>
          <w:szCs w:val="28"/>
        </w:rPr>
        <w:t>3.2</w:t>
      </w:r>
      <w:r>
        <w:rPr>
          <w:rFonts w:ascii="仿宋" w:eastAsia="仿宋" w:hAnsi="仿宋"/>
          <w:sz w:val="28"/>
          <w:szCs w:val="28"/>
        </w:rPr>
        <w:t>内部比对试验</w:t>
      </w:r>
    </w:p>
    <w:p w14:paraId="6A46B05A" w14:textId="77777777" w:rsidR="00A354A3" w:rsidRDefault="00F37711">
      <w:pPr>
        <w:snapToGrid w:val="0"/>
        <w:spacing w:beforeLines="50" w:before="156" w:line="360" w:lineRule="auto"/>
        <w:ind w:firstLineChars="200" w:firstLine="560"/>
        <w:rPr>
          <w:rFonts w:ascii="仿宋" w:eastAsia="仿宋" w:hAnsi="仿宋"/>
          <w:sz w:val="28"/>
          <w:szCs w:val="28"/>
        </w:rPr>
      </w:pPr>
      <w:r>
        <w:rPr>
          <w:rFonts w:ascii="仿宋" w:eastAsia="仿宋" w:hAnsi="仿宋"/>
          <w:sz w:val="28"/>
          <w:szCs w:val="28"/>
        </w:rPr>
        <w:t>实验室内部组织的比对试验，旨在研究和测量实验室人员使用实验室程序、标准方法、作业指导书、校准规范及仪器设备获得的结果的再现性。</w:t>
      </w:r>
    </w:p>
    <w:p w14:paraId="34E85E96" w14:textId="77777777" w:rsidR="00A354A3" w:rsidRDefault="00F37711">
      <w:pPr>
        <w:snapToGrid w:val="0"/>
        <w:spacing w:beforeLines="50" w:before="156" w:line="360" w:lineRule="auto"/>
        <w:rPr>
          <w:szCs w:val="21"/>
        </w:rPr>
      </w:pPr>
      <w:r>
        <w:rPr>
          <w:rFonts w:ascii="仿宋" w:eastAsia="仿宋" w:hAnsi="仿宋" w:hint="eastAsia"/>
          <w:sz w:val="28"/>
          <w:szCs w:val="28"/>
        </w:rPr>
        <w:t>3.3</w:t>
      </w:r>
      <w:r>
        <w:rPr>
          <w:rFonts w:ascii="仿宋" w:eastAsia="仿宋" w:hAnsi="仿宋"/>
          <w:sz w:val="28"/>
          <w:szCs w:val="28"/>
        </w:rPr>
        <w:t>外部比对试验</w:t>
      </w:r>
    </w:p>
    <w:p w14:paraId="51817DED" w14:textId="77777777" w:rsidR="00A354A3" w:rsidRDefault="00F37711">
      <w:pPr>
        <w:snapToGrid w:val="0"/>
        <w:spacing w:beforeLines="50" w:before="156" w:line="360" w:lineRule="auto"/>
        <w:ind w:firstLine="555"/>
        <w:rPr>
          <w:rFonts w:ascii="仿宋" w:eastAsia="仿宋" w:hAnsi="仿宋"/>
          <w:sz w:val="28"/>
          <w:szCs w:val="28"/>
        </w:rPr>
      </w:pPr>
      <w:r>
        <w:rPr>
          <w:rFonts w:ascii="仿宋" w:eastAsia="仿宋" w:hAnsi="仿宋"/>
          <w:sz w:val="28"/>
          <w:szCs w:val="28"/>
        </w:rPr>
        <w:t>由发起</w:t>
      </w:r>
      <w:r>
        <w:rPr>
          <w:rFonts w:ascii="仿宋" w:eastAsia="仿宋" w:hAnsi="仿宋" w:hint="eastAsia"/>
          <w:sz w:val="28"/>
          <w:szCs w:val="28"/>
        </w:rPr>
        <w:t>者</w:t>
      </w:r>
      <w:r>
        <w:rPr>
          <w:rFonts w:ascii="仿宋" w:eastAsia="仿宋" w:hAnsi="仿宋"/>
          <w:sz w:val="28"/>
          <w:szCs w:val="28"/>
        </w:rPr>
        <w:t>组织的实验室间的比对试验，用于确认给定方法的程序和操作，旨在评价与良好实验室群相关的实验室方法/程序或方法的某方面的性能。</w:t>
      </w:r>
    </w:p>
    <w:p w14:paraId="6FC8DA57" w14:textId="77777777" w:rsidR="00A354A3" w:rsidRDefault="00F37711">
      <w:pPr>
        <w:snapToGrid w:val="0"/>
        <w:spacing w:beforeLines="50" w:before="156" w:line="360" w:lineRule="auto"/>
        <w:rPr>
          <w:rFonts w:ascii="仿宋" w:eastAsia="仿宋" w:hAnsi="仿宋"/>
          <w:sz w:val="28"/>
          <w:szCs w:val="28"/>
        </w:rPr>
      </w:pPr>
      <w:r>
        <w:rPr>
          <w:rFonts w:ascii="仿宋" w:eastAsia="仿宋" w:hAnsi="仿宋" w:hint="eastAsia"/>
          <w:sz w:val="28"/>
          <w:szCs w:val="28"/>
        </w:rPr>
        <w:t>3.4能力验证</w:t>
      </w:r>
    </w:p>
    <w:p w14:paraId="076D355E" w14:textId="77777777" w:rsidR="00A354A3" w:rsidRDefault="00F37711">
      <w:pPr>
        <w:snapToGrid w:val="0"/>
        <w:spacing w:beforeLines="50" w:before="156" w:line="360" w:lineRule="auto"/>
        <w:rPr>
          <w:rFonts w:ascii="仿宋" w:eastAsia="仿宋" w:hAnsi="仿宋"/>
          <w:sz w:val="28"/>
          <w:szCs w:val="28"/>
        </w:rPr>
      </w:pPr>
      <w:r>
        <w:rPr>
          <w:rFonts w:ascii="仿宋" w:eastAsia="仿宋" w:hAnsi="仿宋" w:hint="eastAsia"/>
          <w:sz w:val="28"/>
          <w:szCs w:val="28"/>
        </w:rPr>
        <w:t xml:space="preserve">    利用实验室间比对，按照预先制定的准则评价参加者的能力（能力验证英文为</w:t>
      </w:r>
      <w:r>
        <w:rPr>
          <w:rFonts w:ascii="仿宋" w:eastAsia="仿宋" w:hAnsi="仿宋"/>
          <w:sz w:val="28"/>
          <w:szCs w:val="28"/>
        </w:rPr>
        <w:t>Proficiency Testing</w:t>
      </w:r>
      <w:r>
        <w:rPr>
          <w:rFonts w:ascii="仿宋" w:eastAsia="仿宋" w:hAnsi="仿宋" w:hint="eastAsia"/>
          <w:sz w:val="28"/>
          <w:szCs w:val="28"/>
        </w:rPr>
        <w:t>，简称PT）。</w:t>
      </w:r>
    </w:p>
    <w:p w14:paraId="03A51112" w14:textId="77777777" w:rsidR="00A354A3" w:rsidRDefault="00F37711">
      <w:pPr>
        <w:snapToGrid w:val="0"/>
        <w:spacing w:beforeLines="50" w:before="156" w:line="360" w:lineRule="auto"/>
        <w:rPr>
          <w:rFonts w:ascii="仿宋" w:eastAsia="仿宋" w:hAnsi="仿宋"/>
          <w:sz w:val="28"/>
          <w:szCs w:val="28"/>
        </w:rPr>
      </w:pPr>
      <w:r>
        <w:rPr>
          <w:rFonts w:ascii="仿宋" w:eastAsia="仿宋" w:hAnsi="仿宋" w:hint="eastAsia"/>
          <w:sz w:val="28"/>
          <w:szCs w:val="28"/>
        </w:rPr>
        <w:t>3.5 能力验证计划</w:t>
      </w:r>
    </w:p>
    <w:p w14:paraId="6E8CA2AC" w14:textId="77777777" w:rsidR="00A354A3" w:rsidRDefault="00F37711">
      <w:pPr>
        <w:snapToGrid w:val="0"/>
        <w:spacing w:beforeLines="50" w:before="156" w:line="360" w:lineRule="auto"/>
        <w:rPr>
          <w:rFonts w:ascii="仿宋" w:eastAsia="仿宋" w:hAnsi="仿宋"/>
          <w:sz w:val="28"/>
          <w:szCs w:val="28"/>
        </w:rPr>
      </w:pPr>
      <w:r>
        <w:rPr>
          <w:rFonts w:ascii="仿宋" w:eastAsia="仿宋" w:hAnsi="仿宋" w:hint="eastAsia"/>
          <w:sz w:val="28"/>
          <w:szCs w:val="28"/>
        </w:rPr>
        <w:t xml:space="preserve">    在检验检测的某个特定领域，设计和运作的一轮或多轮能力验证。</w:t>
      </w:r>
    </w:p>
    <w:p w14:paraId="24499719" w14:textId="77777777" w:rsidR="00A354A3" w:rsidRDefault="00F37711">
      <w:pPr>
        <w:snapToGrid w:val="0"/>
        <w:spacing w:beforeLines="50" w:before="156" w:line="360" w:lineRule="auto"/>
        <w:rPr>
          <w:rFonts w:ascii="仿宋" w:eastAsia="仿宋" w:hAnsi="仿宋"/>
          <w:sz w:val="28"/>
          <w:szCs w:val="28"/>
        </w:rPr>
      </w:pPr>
      <w:r>
        <w:rPr>
          <w:rFonts w:ascii="仿宋" w:eastAsia="仿宋" w:hAnsi="仿宋" w:hint="eastAsia"/>
          <w:sz w:val="28"/>
          <w:szCs w:val="28"/>
        </w:rPr>
        <w:t>3.6测量审核</w:t>
      </w:r>
    </w:p>
    <w:p w14:paraId="3636623D" w14:textId="77777777" w:rsidR="00A354A3" w:rsidRDefault="00F37711">
      <w:pPr>
        <w:snapToGrid w:val="0"/>
        <w:spacing w:beforeLines="50" w:before="156" w:line="360" w:lineRule="auto"/>
        <w:rPr>
          <w:rFonts w:ascii="仿宋" w:eastAsia="仿宋" w:hAnsi="仿宋"/>
          <w:sz w:val="28"/>
          <w:szCs w:val="28"/>
        </w:rPr>
      </w:pPr>
      <w:r>
        <w:rPr>
          <w:rFonts w:ascii="仿宋" w:eastAsia="仿宋" w:hAnsi="仿宋" w:hint="eastAsia"/>
          <w:sz w:val="28"/>
          <w:szCs w:val="28"/>
        </w:rPr>
        <w:t xml:space="preserve">    测量审核是能力验证计划的一种特殊形式，是将一个参加实验室对被测物品的测量结果与参考值进行比较，并按预定准则进行评价的活动。测量审核有时也成为</w:t>
      </w:r>
      <w:r>
        <w:rPr>
          <w:rFonts w:ascii="仿宋" w:eastAsia="仿宋" w:hAnsi="仿宋"/>
          <w:sz w:val="28"/>
          <w:szCs w:val="28"/>
        </w:rPr>
        <w:t>“一对一”的能力验证计划</w:t>
      </w:r>
      <w:r>
        <w:rPr>
          <w:rFonts w:ascii="仿宋" w:eastAsia="仿宋" w:hAnsi="仿宋" w:hint="eastAsia"/>
          <w:sz w:val="28"/>
          <w:szCs w:val="28"/>
        </w:rPr>
        <w:t>。</w:t>
      </w:r>
    </w:p>
    <w:p w14:paraId="5F6394ED" w14:textId="77777777" w:rsidR="00A354A3" w:rsidRDefault="00F37711">
      <w:pPr>
        <w:snapToGrid w:val="0"/>
        <w:spacing w:beforeLines="50" w:before="156" w:line="360" w:lineRule="auto"/>
        <w:rPr>
          <w:rFonts w:ascii="仿宋" w:eastAsia="仿宋" w:hAnsi="仿宋"/>
          <w:sz w:val="28"/>
          <w:szCs w:val="28"/>
        </w:rPr>
      </w:pPr>
      <w:r>
        <w:rPr>
          <w:rFonts w:ascii="仿宋" w:eastAsia="仿宋" w:hAnsi="仿宋" w:hint="eastAsia"/>
          <w:sz w:val="28"/>
          <w:szCs w:val="28"/>
        </w:rPr>
        <w:t>3.7重复试验</w:t>
      </w:r>
    </w:p>
    <w:p w14:paraId="0A552EFA" w14:textId="77777777" w:rsidR="00A354A3" w:rsidRDefault="00F37711">
      <w:pPr>
        <w:snapToGrid w:val="0"/>
        <w:spacing w:beforeLines="50" w:before="156" w:line="360" w:lineRule="auto"/>
        <w:rPr>
          <w:rFonts w:ascii="仿宋" w:eastAsia="仿宋" w:hAnsi="仿宋"/>
          <w:sz w:val="28"/>
          <w:szCs w:val="28"/>
        </w:rPr>
      </w:pPr>
      <w:r>
        <w:rPr>
          <w:rFonts w:ascii="仿宋" w:eastAsia="仿宋" w:hAnsi="仿宋" w:hint="eastAsia"/>
          <w:sz w:val="28"/>
          <w:szCs w:val="28"/>
        </w:rPr>
        <w:t xml:space="preserve">    重复试验是指由同一实验室、采用同样的方法、使用同一设备（相同</w:t>
      </w:r>
      <w:r>
        <w:rPr>
          <w:rFonts w:ascii="仿宋" w:eastAsia="仿宋" w:hAnsi="仿宋" w:hint="eastAsia"/>
          <w:sz w:val="28"/>
          <w:szCs w:val="28"/>
        </w:rPr>
        <w:lastRenderedPageBreak/>
        <w:t>精度或更高精度）对同一样品进行的重复试验。对</w:t>
      </w:r>
      <w:proofErr w:type="gramStart"/>
      <w:r>
        <w:rPr>
          <w:rFonts w:ascii="仿宋" w:eastAsia="仿宋" w:hAnsi="仿宋" w:hint="eastAsia"/>
          <w:sz w:val="28"/>
          <w:szCs w:val="28"/>
        </w:rPr>
        <w:t>原试验</w:t>
      </w:r>
      <w:proofErr w:type="gramEnd"/>
      <w:r>
        <w:rPr>
          <w:rFonts w:ascii="仿宋" w:eastAsia="仿宋" w:hAnsi="仿宋" w:hint="eastAsia"/>
          <w:sz w:val="28"/>
          <w:szCs w:val="28"/>
        </w:rPr>
        <w:t>结果有疑问或</w:t>
      </w:r>
      <w:proofErr w:type="gramStart"/>
      <w:r>
        <w:rPr>
          <w:rFonts w:ascii="仿宋" w:eastAsia="仿宋" w:hAnsi="仿宋" w:hint="eastAsia"/>
          <w:sz w:val="28"/>
          <w:szCs w:val="28"/>
        </w:rPr>
        <w:t>原试验</w:t>
      </w:r>
      <w:proofErr w:type="gramEnd"/>
      <w:r>
        <w:rPr>
          <w:rFonts w:ascii="仿宋" w:eastAsia="仿宋" w:hAnsi="仿宋" w:hint="eastAsia"/>
          <w:sz w:val="28"/>
          <w:szCs w:val="28"/>
        </w:rPr>
        <w:t>结果出现不符合时，需进行的重复试验。</w:t>
      </w:r>
    </w:p>
    <w:p w14:paraId="00F7EF5C" w14:textId="77777777" w:rsidR="00A354A3" w:rsidRDefault="00F37711">
      <w:pPr>
        <w:snapToGrid w:val="0"/>
        <w:spacing w:beforeLines="50" w:before="156" w:line="360" w:lineRule="auto"/>
        <w:rPr>
          <w:rFonts w:ascii="仿宋" w:eastAsia="仿宋" w:hAnsi="仿宋"/>
          <w:sz w:val="28"/>
          <w:szCs w:val="28"/>
        </w:rPr>
      </w:pPr>
      <w:r>
        <w:rPr>
          <w:rFonts w:ascii="仿宋" w:eastAsia="仿宋" w:hAnsi="仿宋" w:hint="eastAsia"/>
          <w:sz w:val="28"/>
          <w:szCs w:val="28"/>
        </w:rPr>
        <w:t>3.8替代试验</w:t>
      </w:r>
    </w:p>
    <w:p w14:paraId="42A65B49" w14:textId="77777777" w:rsidR="00A354A3" w:rsidRDefault="00F37711">
      <w:pPr>
        <w:snapToGrid w:val="0"/>
        <w:spacing w:beforeLines="50" w:before="156" w:line="360" w:lineRule="auto"/>
        <w:rPr>
          <w:rFonts w:ascii="仿宋" w:eastAsia="仿宋" w:hAnsi="仿宋"/>
          <w:sz w:val="28"/>
          <w:szCs w:val="28"/>
        </w:rPr>
      </w:pPr>
      <w:r>
        <w:rPr>
          <w:rFonts w:ascii="仿宋" w:eastAsia="仿宋" w:hAnsi="仿宋" w:hint="eastAsia"/>
          <w:sz w:val="28"/>
          <w:szCs w:val="28"/>
        </w:rPr>
        <w:t xml:space="preserve">    替代试验是指作为被替代试验的结果的试验。</w:t>
      </w:r>
    </w:p>
    <w:p w14:paraId="0308E893" w14:textId="77777777" w:rsidR="00A354A3" w:rsidRDefault="00F37711">
      <w:pPr>
        <w:snapToGrid w:val="0"/>
        <w:spacing w:beforeLines="50" w:before="156" w:line="360" w:lineRule="auto"/>
        <w:rPr>
          <w:rFonts w:ascii="仿宋" w:eastAsia="仿宋" w:hAnsi="仿宋"/>
          <w:sz w:val="28"/>
          <w:szCs w:val="28"/>
        </w:rPr>
      </w:pPr>
      <w:r>
        <w:rPr>
          <w:rFonts w:ascii="仿宋" w:eastAsia="仿宋" w:hAnsi="仿宋" w:hint="eastAsia"/>
          <w:sz w:val="28"/>
          <w:szCs w:val="28"/>
        </w:rPr>
        <w:t>3.9</w:t>
      </w:r>
      <w:r>
        <w:rPr>
          <w:rFonts w:ascii="仿宋" w:eastAsia="仿宋" w:hAnsi="仿宋"/>
          <w:sz w:val="28"/>
          <w:szCs w:val="28"/>
        </w:rPr>
        <w:t>方法确认</w:t>
      </w:r>
    </w:p>
    <w:p w14:paraId="07CF014F" w14:textId="77777777" w:rsidR="00A354A3" w:rsidRDefault="00F37711">
      <w:pPr>
        <w:snapToGrid w:val="0"/>
        <w:spacing w:beforeLines="50" w:before="156" w:line="360" w:lineRule="auto"/>
        <w:ind w:firstLineChars="200" w:firstLine="560"/>
        <w:rPr>
          <w:rFonts w:ascii="仿宋" w:eastAsia="仿宋" w:hAnsi="仿宋"/>
          <w:sz w:val="28"/>
          <w:szCs w:val="28"/>
        </w:rPr>
      </w:pPr>
      <w:r>
        <w:rPr>
          <w:rFonts w:ascii="仿宋" w:eastAsia="仿宋" w:hAnsi="仿宋"/>
          <w:sz w:val="28"/>
          <w:szCs w:val="28"/>
        </w:rPr>
        <w:t xml:space="preserve">实验室通过试验，提供客观有效证据证明特定检测方法满足预期的用途。 </w:t>
      </w:r>
    </w:p>
    <w:p w14:paraId="2B71E621" w14:textId="77777777" w:rsidR="00A354A3" w:rsidRDefault="00F37711">
      <w:pPr>
        <w:snapToGrid w:val="0"/>
        <w:spacing w:beforeLines="50" w:before="156" w:line="360" w:lineRule="auto"/>
        <w:rPr>
          <w:rFonts w:ascii="仿宋" w:eastAsia="仿宋" w:hAnsi="仿宋"/>
          <w:sz w:val="28"/>
          <w:szCs w:val="28"/>
        </w:rPr>
      </w:pPr>
      <w:r>
        <w:rPr>
          <w:rFonts w:ascii="仿宋" w:eastAsia="仿宋" w:hAnsi="仿宋"/>
          <w:sz w:val="28"/>
          <w:szCs w:val="28"/>
        </w:rPr>
        <w:t xml:space="preserve">注：方法确认应当建立方法的性能特性和使用的限制条件，并识别影响方法性能的因素及影响程度，确定方法所适用的基质，以及方法的正确度和精密度。 </w:t>
      </w:r>
    </w:p>
    <w:p w14:paraId="4B9653D3" w14:textId="77777777" w:rsidR="00A354A3" w:rsidRDefault="00F37711">
      <w:pPr>
        <w:snapToGrid w:val="0"/>
        <w:spacing w:beforeLines="50" w:before="156" w:line="360" w:lineRule="auto"/>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10</w:t>
      </w:r>
      <w:r>
        <w:rPr>
          <w:rFonts w:ascii="仿宋" w:eastAsia="仿宋" w:hAnsi="仿宋"/>
          <w:sz w:val="28"/>
          <w:szCs w:val="28"/>
        </w:rPr>
        <w:t xml:space="preserve"> 方法验证 method verification </w:t>
      </w:r>
    </w:p>
    <w:p w14:paraId="611A9A0F" w14:textId="77777777" w:rsidR="00A354A3" w:rsidRDefault="00F37711">
      <w:pPr>
        <w:snapToGrid w:val="0"/>
        <w:spacing w:beforeLines="50" w:before="156" w:line="360" w:lineRule="auto"/>
        <w:ind w:firstLineChars="200" w:firstLine="560"/>
        <w:rPr>
          <w:rFonts w:ascii="仿宋" w:eastAsia="仿宋" w:hAnsi="仿宋"/>
          <w:sz w:val="28"/>
          <w:szCs w:val="28"/>
        </w:rPr>
      </w:pPr>
      <w:r>
        <w:rPr>
          <w:rFonts w:ascii="仿宋" w:eastAsia="仿宋" w:hAnsi="仿宋"/>
          <w:sz w:val="28"/>
          <w:szCs w:val="28"/>
        </w:rPr>
        <w:t xml:space="preserve">实验室通过核查，提供客观有效证据证明满足检测方法规定的要求。 </w:t>
      </w:r>
    </w:p>
    <w:p w14:paraId="54950FDC" w14:textId="77777777" w:rsidR="00A354A3" w:rsidRDefault="00F37711">
      <w:pPr>
        <w:snapToGrid w:val="0"/>
        <w:spacing w:beforeLines="50" w:before="156" w:line="360" w:lineRule="auto"/>
        <w:rPr>
          <w:rFonts w:ascii="仿宋" w:eastAsia="仿宋" w:hAnsi="仿宋"/>
          <w:sz w:val="28"/>
          <w:szCs w:val="28"/>
        </w:rPr>
      </w:pPr>
      <w:r>
        <w:rPr>
          <w:rFonts w:ascii="仿宋" w:eastAsia="仿宋" w:hAnsi="仿宋"/>
          <w:sz w:val="28"/>
          <w:szCs w:val="28"/>
        </w:rPr>
        <w:t>注：在化学分析方法验证实际工作中，通常需要通过试验测定方法特性参数等方法来提供满 足检测方法规定要求的证据；此外，某些规定的要求可能不直接来自检测方法标准，而来自其他 相关的标准或指南文件。</w:t>
      </w:r>
    </w:p>
    <w:p w14:paraId="758E3FAA" w14:textId="77777777" w:rsidR="00A354A3" w:rsidRDefault="00F37711">
      <w:pPr>
        <w:snapToGrid w:val="0"/>
        <w:spacing w:beforeLines="50" w:before="156" w:line="360" w:lineRule="auto"/>
        <w:rPr>
          <w:rFonts w:ascii="仿宋" w:eastAsia="仿宋" w:hAnsi="仿宋"/>
          <w:b/>
          <w:bCs/>
          <w:position w:val="-1"/>
          <w:sz w:val="28"/>
          <w:szCs w:val="28"/>
        </w:rPr>
      </w:pPr>
      <w:r>
        <w:rPr>
          <w:rFonts w:ascii="仿宋" w:eastAsia="仿宋" w:hAnsi="仿宋" w:hint="eastAsia"/>
          <w:b/>
          <w:bCs/>
          <w:sz w:val="28"/>
          <w:szCs w:val="28"/>
        </w:rPr>
        <w:t>4．</w:t>
      </w:r>
      <w:bookmarkStart w:id="0" w:name="OLE_LINK3"/>
      <w:bookmarkStart w:id="1" w:name="OLE_LINK4"/>
      <w:r>
        <w:rPr>
          <w:rFonts w:ascii="仿宋" w:eastAsia="仿宋" w:hAnsi="仿宋" w:hint="eastAsia"/>
          <w:b/>
          <w:bCs/>
          <w:position w:val="-1"/>
          <w:sz w:val="28"/>
          <w:szCs w:val="28"/>
        </w:rPr>
        <w:t>机构基本要求</w:t>
      </w:r>
    </w:p>
    <w:p w14:paraId="6D2D474E" w14:textId="77777777" w:rsidR="00A354A3" w:rsidRDefault="00F37711">
      <w:pPr>
        <w:snapToGrid w:val="0"/>
        <w:spacing w:beforeLines="50" w:before="156" w:line="360" w:lineRule="auto"/>
        <w:rPr>
          <w:rFonts w:ascii="仿宋" w:eastAsia="仿宋" w:hAnsi="仿宋"/>
          <w:sz w:val="28"/>
          <w:szCs w:val="28"/>
        </w:rPr>
      </w:pPr>
      <w:r>
        <w:rPr>
          <w:rFonts w:ascii="仿宋" w:eastAsia="仿宋" w:hAnsi="仿宋" w:hint="eastAsia"/>
          <w:sz w:val="28"/>
          <w:szCs w:val="28"/>
        </w:rPr>
        <w:t>4.1</w:t>
      </w:r>
      <w:r>
        <w:rPr>
          <w:rFonts w:ascii="仿宋" w:eastAsia="仿宋" w:hAnsi="仿宋" w:hint="eastAsia"/>
          <w:sz w:val="28"/>
        </w:rPr>
        <w:t>申请</w:t>
      </w:r>
      <w:proofErr w:type="spellStart"/>
      <w:r>
        <w:rPr>
          <w:rFonts w:ascii="仿宋" w:eastAsia="仿宋" w:hAnsi="仿宋" w:hint="eastAsia"/>
          <w:sz w:val="28"/>
        </w:rPr>
        <w:t>CSTM</w:t>
      </w:r>
      <w:proofErr w:type="spellEnd"/>
      <w:r>
        <w:rPr>
          <w:rFonts w:ascii="仿宋" w:eastAsia="仿宋" w:hAnsi="仿宋" w:hint="eastAsia"/>
          <w:sz w:val="28"/>
        </w:rPr>
        <w:t>试验技术能力评价的机构中（</w:t>
      </w:r>
      <w:r>
        <w:rPr>
          <w:rFonts w:ascii="仿宋" w:eastAsia="仿宋" w:hAnsi="仿宋" w:hint="eastAsia"/>
          <w:sz w:val="28"/>
          <w:szCs w:val="28"/>
        </w:rPr>
        <w:t>试验表征与检测分支机构）需首先取得</w:t>
      </w:r>
      <w:bookmarkStart w:id="2" w:name="OLE_LINK1"/>
      <w:bookmarkStart w:id="3" w:name="OLE_LINK2"/>
      <w:r>
        <w:rPr>
          <w:rFonts w:ascii="仿宋" w:eastAsia="仿宋" w:hAnsi="仿宋"/>
          <w:sz w:val="28"/>
        </w:rPr>
        <w:t>ISO/IEC 17025</w:t>
      </w:r>
      <w:bookmarkEnd w:id="2"/>
      <w:bookmarkEnd w:id="3"/>
      <w:r>
        <w:rPr>
          <w:rFonts w:ascii="仿宋" w:eastAsia="仿宋" w:hAnsi="仿宋" w:hint="eastAsia"/>
          <w:sz w:val="28"/>
        </w:rPr>
        <w:t>认可，其所</w:t>
      </w:r>
      <w:r>
        <w:rPr>
          <w:rFonts w:ascii="仿宋" w:eastAsia="仿宋" w:hAnsi="仿宋" w:hint="eastAsia"/>
          <w:sz w:val="28"/>
          <w:szCs w:val="28"/>
        </w:rPr>
        <w:t>申请技术能力评价的项目应在上述认可证书的附表内。若企业仅通过ISO 9001认证，则其试验表征与检测分支机构还需满足本准则附录A的要求。</w:t>
      </w:r>
    </w:p>
    <w:p w14:paraId="7D156090" w14:textId="77777777" w:rsidR="00A354A3" w:rsidRDefault="00F37711">
      <w:pPr>
        <w:snapToGrid w:val="0"/>
        <w:spacing w:beforeLines="50" w:before="156" w:line="360" w:lineRule="auto"/>
        <w:rPr>
          <w:rFonts w:ascii="仿宋" w:eastAsia="仿宋" w:hAnsi="仿宋"/>
          <w:sz w:val="28"/>
        </w:rPr>
      </w:pPr>
      <w:r>
        <w:rPr>
          <w:rFonts w:ascii="仿宋" w:eastAsia="仿宋" w:hAnsi="仿宋" w:hint="eastAsia"/>
          <w:sz w:val="28"/>
          <w:szCs w:val="28"/>
        </w:rPr>
        <w:t>4.2</w:t>
      </w:r>
      <w:r>
        <w:rPr>
          <w:rFonts w:ascii="仿宋" w:eastAsia="仿宋" w:hAnsi="仿宋" w:hint="eastAsia"/>
          <w:sz w:val="28"/>
        </w:rPr>
        <w:t>申请</w:t>
      </w:r>
      <w:proofErr w:type="spellStart"/>
      <w:r>
        <w:rPr>
          <w:rFonts w:ascii="仿宋" w:eastAsia="仿宋" w:hAnsi="仿宋" w:hint="eastAsia"/>
          <w:sz w:val="28"/>
        </w:rPr>
        <w:t>CSTM</w:t>
      </w:r>
      <w:proofErr w:type="spellEnd"/>
      <w:r>
        <w:rPr>
          <w:rFonts w:ascii="仿宋" w:eastAsia="仿宋" w:hAnsi="仿宋" w:hint="eastAsia"/>
          <w:sz w:val="28"/>
        </w:rPr>
        <w:t>试验技术能力评价的机构中（生产现场工业检测与无损检测分支机构）需在通过ISO</w:t>
      </w:r>
      <w:r>
        <w:rPr>
          <w:rFonts w:ascii="仿宋" w:eastAsia="仿宋" w:hAnsi="仿宋"/>
          <w:sz w:val="28"/>
        </w:rPr>
        <w:t xml:space="preserve"> 900</w:t>
      </w:r>
      <w:r>
        <w:rPr>
          <w:rFonts w:ascii="仿宋" w:eastAsia="仿宋" w:hAnsi="仿宋" w:hint="eastAsia"/>
          <w:sz w:val="28"/>
        </w:rPr>
        <w:t>1系列质量管理体系认证的基础上</w:t>
      </w:r>
      <w:r>
        <w:rPr>
          <w:rFonts w:ascii="仿宋" w:eastAsia="仿宋" w:hAnsi="仿宋" w:hint="eastAsia"/>
          <w:sz w:val="28"/>
          <w:szCs w:val="28"/>
        </w:rPr>
        <w:t>满足本准则</w:t>
      </w:r>
      <w:r>
        <w:rPr>
          <w:rFonts w:ascii="仿宋" w:eastAsia="仿宋" w:hAnsi="仿宋" w:hint="eastAsia"/>
          <w:sz w:val="28"/>
          <w:szCs w:val="28"/>
        </w:rPr>
        <w:lastRenderedPageBreak/>
        <w:t>附录A的要求。</w:t>
      </w:r>
    </w:p>
    <w:bookmarkEnd w:id="0"/>
    <w:bookmarkEnd w:id="1"/>
    <w:p w14:paraId="38265D70" w14:textId="77777777" w:rsidR="00A354A3" w:rsidRDefault="00F37711">
      <w:pPr>
        <w:snapToGrid w:val="0"/>
        <w:spacing w:beforeLines="50" w:before="156" w:line="360" w:lineRule="auto"/>
        <w:rPr>
          <w:rFonts w:ascii="仿宋" w:eastAsia="仿宋" w:hAnsi="仿宋"/>
          <w:bCs/>
          <w:position w:val="1"/>
          <w:sz w:val="28"/>
          <w:szCs w:val="28"/>
        </w:rPr>
      </w:pPr>
      <w:r>
        <w:rPr>
          <w:rFonts w:ascii="仿宋" w:eastAsia="仿宋" w:hAnsi="仿宋" w:hint="eastAsia"/>
          <w:bCs/>
          <w:position w:val="1"/>
          <w:sz w:val="28"/>
          <w:szCs w:val="28"/>
        </w:rPr>
        <w:t>5.质量保证部门要求</w:t>
      </w:r>
    </w:p>
    <w:p w14:paraId="32DB6589" w14:textId="77777777" w:rsidR="00A354A3" w:rsidRDefault="00F37711">
      <w:pPr>
        <w:snapToGrid w:val="0"/>
        <w:spacing w:beforeLines="50" w:before="156" w:line="360" w:lineRule="auto"/>
        <w:rPr>
          <w:rFonts w:ascii="仿宋" w:eastAsia="仿宋" w:hAnsi="仿宋"/>
          <w:bCs/>
          <w:position w:val="1"/>
          <w:sz w:val="28"/>
          <w:szCs w:val="28"/>
        </w:rPr>
      </w:pPr>
      <w:r>
        <w:rPr>
          <w:rFonts w:ascii="仿宋" w:eastAsia="仿宋" w:hAnsi="仿宋" w:hint="eastAsia"/>
          <w:bCs/>
          <w:position w:val="1"/>
          <w:sz w:val="28"/>
          <w:szCs w:val="28"/>
        </w:rPr>
        <w:t xml:space="preserve">    机构应有质量保证</w:t>
      </w:r>
      <w:r>
        <w:rPr>
          <w:rFonts w:ascii="仿宋" w:eastAsia="仿宋" w:hAnsi="仿宋"/>
          <w:bCs/>
          <w:position w:val="1"/>
          <w:sz w:val="28"/>
          <w:szCs w:val="28"/>
        </w:rPr>
        <w:t>(Quality Assurance</w:t>
      </w:r>
      <w:r>
        <w:rPr>
          <w:rFonts w:ascii="仿宋" w:eastAsia="仿宋" w:hAnsi="仿宋" w:hint="eastAsia"/>
          <w:bCs/>
          <w:position w:val="1"/>
          <w:sz w:val="28"/>
          <w:szCs w:val="28"/>
        </w:rPr>
        <w:t>简称QA</w:t>
      </w:r>
      <w:r>
        <w:rPr>
          <w:rFonts w:ascii="仿宋" w:eastAsia="仿宋" w:hAnsi="仿宋"/>
          <w:bCs/>
          <w:position w:val="1"/>
          <w:sz w:val="28"/>
          <w:szCs w:val="28"/>
        </w:rPr>
        <w:t>)</w:t>
      </w:r>
      <w:r>
        <w:rPr>
          <w:rFonts w:ascii="仿宋" w:eastAsia="仿宋" w:hAnsi="仿宋" w:hint="eastAsia"/>
          <w:bCs/>
          <w:position w:val="1"/>
          <w:sz w:val="28"/>
          <w:szCs w:val="28"/>
        </w:rPr>
        <w:t>部门用于实施机构的</w:t>
      </w:r>
      <w:r>
        <w:rPr>
          <w:rFonts w:ascii="仿宋" w:eastAsia="仿宋" w:hAnsi="仿宋"/>
          <w:bCs/>
          <w:position w:val="1"/>
          <w:sz w:val="28"/>
          <w:szCs w:val="28"/>
        </w:rPr>
        <w:t>质量管理</w:t>
      </w:r>
      <w:r>
        <w:rPr>
          <w:rFonts w:ascii="仿宋" w:eastAsia="仿宋" w:hAnsi="仿宋" w:hint="eastAsia"/>
          <w:bCs/>
          <w:position w:val="1"/>
          <w:sz w:val="28"/>
          <w:szCs w:val="28"/>
        </w:rPr>
        <w:t>工作</w:t>
      </w:r>
      <w:r>
        <w:rPr>
          <w:rFonts w:ascii="仿宋" w:eastAsia="仿宋" w:hAnsi="仿宋"/>
          <w:bCs/>
          <w:position w:val="1"/>
          <w:sz w:val="28"/>
          <w:szCs w:val="28"/>
        </w:rPr>
        <w:t>，</w:t>
      </w:r>
      <w:r>
        <w:rPr>
          <w:rFonts w:ascii="仿宋" w:eastAsia="仿宋" w:hAnsi="仿宋" w:hint="eastAsia"/>
          <w:sz w:val="28"/>
          <w:szCs w:val="28"/>
        </w:rPr>
        <w:t>企业实验室（包括试验表征与检测分支机构和生产现场工业检测与无损检测分支机构）可分别设立质量保证部门，</w:t>
      </w:r>
      <w:r>
        <w:rPr>
          <w:rFonts w:ascii="仿宋" w:eastAsia="仿宋" w:hAnsi="仿宋" w:hint="eastAsia"/>
          <w:bCs/>
          <w:position w:val="1"/>
          <w:sz w:val="28"/>
          <w:szCs w:val="28"/>
        </w:rPr>
        <w:t>该部门应包含但不限于以下工作：</w:t>
      </w:r>
    </w:p>
    <w:p w14:paraId="25D2F610"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5.1质量保证部门应有权停止检测工作、停止业务流转；</w:t>
      </w:r>
    </w:p>
    <w:p w14:paraId="29368D9E"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5.2质量保证部门应有权要求执行、或修订内部技术文件；</w:t>
      </w:r>
    </w:p>
    <w:p w14:paraId="2CE3BD04"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5.3质量保证部门应监督机构人员培训和资格授权活动；</w:t>
      </w:r>
    </w:p>
    <w:p w14:paraId="37D71B65"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5.4质量保证部门应参与设备选型的组织或计划；</w:t>
      </w:r>
    </w:p>
    <w:p w14:paraId="5242BC78"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5.5质量保证部门应参与试验设施和设备的维护和校准的组织或计划；</w:t>
      </w:r>
    </w:p>
    <w:p w14:paraId="65452C12"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5.6质量保证部门应参与试验方法的管理（建立、修订、执行等）；</w:t>
      </w:r>
    </w:p>
    <w:p w14:paraId="29B89EA2"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5.7质量保证部门应参与分包方选择和调查的组织或策划。</w:t>
      </w:r>
    </w:p>
    <w:p w14:paraId="2AAA7C81" w14:textId="77777777" w:rsidR="00A354A3" w:rsidRDefault="00F37711">
      <w:pPr>
        <w:snapToGrid w:val="0"/>
        <w:spacing w:beforeLines="50" w:before="156" w:line="360" w:lineRule="auto"/>
        <w:rPr>
          <w:rFonts w:ascii="仿宋" w:eastAsia="仿宋" w:hAnsi="仿宋"/>
          <w:b/>
          <w:bCs/>
          <w:position w:val="-1"/>
          <w:sz w:val="28"/>
          <w:szCs w:val="28"/>
        </w:rPr>
      </w:pPr>
      <w:r>
        <w:rPr>
          <w:rFonts w:ascii="仿宋" w:eastAsia="仿宋" w:hAnsi="仿宋" w:hint="eastAsia"/>
          <w:b/>
          <w:bCs/>
          <w:position w:val="-1"/>
          <w:sz w:val="28"/>
          <w:szCs w:val="28"/>
        </w:rPr>
        <w:t>6．资源要求</w:t>
      </w:r>
    </w:p>
    <w:p w14:paraId="6977178F" w14:textId="77777777" w:rsidR="00A354A3" w:rsidRDefault="00F37711">
      <w:pPr>
        <w:snapToGrid w:val="0"/>
        <w:spacing w:beforeLines="50" w:before="156" w:line="360" w:lineRule="auto"/>
        <w:rPr>
          <w:rFonts w:ascii="仿宋" w:eastAsia="仿宋" w:hAnsi="仿宋"/>
          <w:bCs/>
          <w:position w:val="-1"/>
          <w:sz w:val="28"/>
          <w:szCs w:val="28"/>
        </w:rPr>
      </w:pPr>
      <w:r>
        <w:rPr>
          <w:rFonts w:ascii="仿宋" w:eastAsia="仿宋" w:hAnsi="仿宋" w:hint="eastAsia"/>
          <w:bCs/>
          <w:position w:val="-1"/>
          <w:sz w:val="28"/>
          <w:szCs w:val="28"/>
        </w:rPr>
        <w:t>6.1人员</w:t>
      </w:r>
    </w:p>
    <w:p w14:paraId="18CFB9B8"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 xml:space="preserve">   机构应由管理人员和技术人员组成，管理人员应提供所需的资源以确保试验结果的有效性，技术人员应充分了解每个试验项目的技术要求。机构人员管理在满足</w:t>
      </w:r>
      <w:r>
        <w:rPr>
          <w:rFonts w:ascii="仿宋" w:eastAsia="仿宋" w:hAnsi="仿宋"/>
          <w:sz w:val="28"/>
        </w:rPr>
        <w:t>ISO/IEC 17025</w:t>
      </w:r>
      <w:r>
        <w:rPr>
          <w:rFonts w:ascii="仿宋" w:eastAsia="仿宋" w:hAnsi="仿宋" w:hint="eastAsia"/>
          <w:sz w:val="28"/>
        </w:rPr>
        <w:t>检测和校准实验</w:t>
      </w:r>
      <w:proofErr w:type="gramStart"/>
      <w:r>
        <w:rPr>
          <w:rFonts w:ascii="仿宋" w:eastAsia="仿宋" w:hAnsi="仿宋" w:hint="eastAsia"/>
          <w:sz w:val="28"/>
        </w:rPr>
        <w:t>室能力</w:t>
      </w:r>
      <w:proofErr w:type="gramEnd"/>
      <w:r>
        <w:rPr>
          <w:rFonts w:ascii="仿宋" w:eastAsia="仿宋" w:hAnsi="仿宋" w:hint="eastAsia"/>
          <w:sz w:val="28"/>
        </w:rPr>
        <w:t>认可准则中6.2要求的基础上还应满足下列要求：</w:t>
      </w:r>
    </w:p>
    <w:p w14:paraId="7414897A"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6.1.1机构应在相关文件中规定对检测人员和关键技术人员的学历、职称或同等能力的要求，质量监督员应有被监督岗位三年以上的检测工作经历。</w:t>
      </w:r>
    </w:p>
    <w:p w14:paraId="52EB1204"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lastRenderedPageBreak/>
        <w:t>6.1.2机构应制定计划对检测人员进行所从事检测技术的培训并考核，证明其具备所掌握试验技术相关的基本原理、仪器和操作、方法应用和数据处理的能力方可授权上岗并操作相关仪器设备。</w:t>
      </w:r>
      <w:r>
        <w:rPr>
          <w:rFonts w:ascii="仿宋" w:eastAsia="仿宋" w:hAnsi="仿宋"/>
          <w:position w:val="1"/>
          <w:sz w:val="28"/>
          <w:szCs w:val="28"/>
        </w:rPr>
        <w:t>培训</w:t>
      </w:r>
      <w:r>
        <w:rPr>
          <w:rFonts w:ascii="仿宋" w:eastAsia="仿宋" w:hAnsi="仿宋" w:hint="eastAsia"/>
          <w:position w:val="1"/>
          <w:sz w:val="28"/>
          <w:szCs w:val="28"/>
        </w:rPr>
        <w:t>考核</w:t>
      </w:r>
      <w:r>
        <w:rPr>
          <w:rFonts w:ascii="仿宋" w:eastAsia="仿宋" w:hAnsi="仿宋"/>
          <w:position w:val="1"/>
          <w:sz w:val="28"/>
          <w:szCs w:val="28"/>
        </w:rPr>
        <w:t>应由具备资质或能力的机构或人员实施。</w:t>
      </w:r>
      <w:r>
        <w:rPr>
          <w:rFonts w:ascii="仿宋" w:eastAsia="仿宋" w:hAnsi="仿宋" w:hint="eastAsia"/>
          <w:position w:val="1"/>
          <w:sz w:val="28"/>
          <w:szCs w:val="28"/>
        </w:rPr>
        <w:t>机构对人员的培训还应包括质量控制方法、机构安全和防护等方面的知识。</w:t>
      </w:r>
    </w:p>
    <w:p w14:paraId="1F1F17AB"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6.1.3机构可以通过质量控制结果，</w:t>
      </w:r>
      <w:proofErr w:type="gramStart"/>
      <w:r>
        <w:rPr>
          <w:rFonts w:ascii="仿宋" w:eastAsia="仿宋" w:hAnsi="仿宋" w:hint="eastAsia"/>
          <w:position w:val="1"/>
          <w:sz w:val="28"/>
          <w:szCs w:val="28"/>
        </w:rPr>
        <w:t>包括盲样检测</w:t>
      </w:r>
      <w:proofErr w:type="gramEnd"/>
      <w:r>
        <w:rPr>
          <w:rFonts w:ascii="仿宋" w:eastAsia="仿宋" w:hAnsi="仿宋" w:hint="eastAsia"/>
          <w:position w:val="1"/>
          <w:sz w:val="28"/>
          <w:szCs w:val="28"/>
        </w:rPr>
        <w:t>、机构内比对、能力验证和实验室间比对结果、现场监督实际操作过程、核查记录等方式定期评价被授权人员的持续能力，保存评价记录和授权记录。</w:t>
      </w:r>
    </w:p>
    <w:p w14:paraId="06DBCA66"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6.1.4机构从事抽样、取样和制样的工作人员应经过培训上岗，制</w:t>
      </w:r>
      <w:proofErr w:type="gramStart"/>
      <w:r>
        <w:rPr>
          <w:rFonts w:ascii="仿宋" w:eastAsia="仿宋" w:hAnsi="仿宋" w:hint="eastAsia"/>
          <w:position w:val="1"/>
          <w:sz w:val="28"/>
          <w:szCs w:val="28"/>
        </w:rPr>
        <w:t>样人员</w:t>
      </w:r>
      <w:proofErr w:type="gramEnd"/>
      <w:r>
        <w:rPr>
          <w:rFonts w:ascii="仿宋" w:eastAsia="仿宋" w:hAnsi="仿宋" w:hint="eastAsia"/>
          <w:position w:val="1"/>
          <w:sz w:val="28"/>
          <w:szCs w:val="28"/>
        </w:rPr>
        <w:t>还应有相应工种技能培训证明并经岗位培训合格。机构对抽样、取样和制</w:t>
      </w:r>
      <w:proofErr w:type="gramStart"/>
      <w:r>
        <w:rPr>
          <w:rFonts w:ascii="仿宋" w:eastAsia="仿宋" w:hAnsi="仿宋" w:hint="eastAsia"/>
          <w:position w:val="1"/>
          <w:sz w:val="28"/>
          <w:szCs w:val="28"/>
        </w:rPr>
        <w:t>样人员</w:t>
      </w:r>
      <w:proofErr w:type="gramEnd"/>
      <w:r>
        <w:rPr>
          <w:rFonts w:ascii="仿宋" w:eastAsia="仿宋" w:hAnsi="仿宋" w:hint="eastAsia"/>
          <w:position w:val="1"/>
          <w:sz w:val="28"/>
          <w:szCs w:val="28"/>
        </w:rPr>
        <w:t>也应进行监督和评价并保存相关记录。</w:t>
      </w:r>
    </w:p>
    <w:p w14:paraId="38F06546" w14:textId="77777777" w:rsidR="00A354A3" w:rsidRDefault="00F37711">
      <w:pPr>
        <w:snapToGrid w:val="0"/>
        <w:spacing w:beforeLines="50" w:before="156" w:line="360" w:lineRule="auto"/>
        <w:rPr>
          <w:rFonts w:ascii="仿宋" w:eastAsia="仿宋" w:hAnsi="仿宋"/>
          <w:bCs/>
          <w:position w:val="-1"/>
          <w:sz w:val="28"/>
          <w:szCs w:val="28"/>
        </w:rPr>
      </w:pPr>
      <w:r>
        <w:rPr>
          <w:rFonts w:ascii="仿宋" w:eastAsia="仿宋" w:hAnsi="仿宋" w:hint="eastAsia"/>
          <w:bCs/>
          <w:position w:val="-1"/>
          <w:sz w:val="28"/>
          <w:szCs w:val="28"/>
        </w:rPr>
        <w:t>6.2 设施和环境条件要求</w:t>
      </w:r>
    </w:p>
    <w:p w14:paraId="796A0D70" w14:textId="56A4174A" w:rsidR="00A354A3" w:rsidRDefault="00F37711">
      <w:pPr>
        <w:snapToGrid w:val="0"/>
        <w:spacing w:beforeLines="50" w:before="156" w:line="360" w:lineRule="auto"/>
        <w:rPr>
          <w:rFonts w:ascii="仿宋" w:eastAsia="仿宋" w:hAnsi="仿宋"/>
          <w:sz w:val="28"/>
          <w:szCs w:val="28"/>
        </w:rPr>
      </w:pPr>
      <w:r>
        <w:rPr>
          <w:rFonts w:ascii="仿宋" w:eastAsia="仿宋" w:hAnsi="仿宋" w:hint="eastAsia"/>
          <w:sz w:val="28"/>
          <w:szCs w:val="28"/>
        </w:rPr>
        <w:t xml:space="preserve">    机构的设施和环境条件应适合于</w:t>
      </w:r>
      <w:r w:rsidR="002B0DF6">
        <w:rPr>
          <w:rFonts w:ascii="仿宋" w:eastAsia="仿宋" w:hAnsi="仿宋" w:hint="eastAsia"/>
          <w:sz w:val="28"/>
          <w:szCs w:val="28"/>
        </w:rPr>
        <w:t>检测</w:t>
      </w:r>
      <w:r>
        <w:rPr>
          <w:rFonts w:ascii="仿宋" w:eastAsia="仿宋" w:hAnsi="仿宋" w:hint="eastAsia"/>
          <w:sz w:val="28"/>
          <w:szCs w:val="28"/>
        </w:rPr>
        <w:t>活动，不应对试验结果的有效性产生不利影响。其管理在满足</w:t>
      </w:r>
      <w:r>
        <w:rPr>
          <w:rFonts w:ascii="仿宋" w:eastAsia="仿宋" w:hAnsi="仿宋"/>
          <w:sz w:val="28"/>
          <w:szCs w:val="28"/>
        </w:rPr>
        <w:t>ISO/IEC 17025</w:t>
      </w:r>
      <w:r>
        <w:rPr>
          <w:rFonts w:ascii="仿宋" w:eastAsia="仿宋" w:hAnsi="仿宋" w:hint="eastAsia"/>
          <w:sz w:val="28"/>
          <w:szCs w:val="28"/>
        </w:rPr>
        <w:t>检测和校准实验</w:t>
      </w:r>
      <w:proofErr w:type="gramStart"/>
      <w:r>
        <w:rPr>
          <w:rFonts w:ascii="仿宋" w:eastAsia="仿宋" w:hAnsi="仿宋" w:hint="eastAsia"/>
          <w:sz w:val="28"/>
          <w:szCs w:val="28"/>
        </w:rPr>
        <w:t>室能力</w:t>
      </w:r>
      <w:proofErr w:type="gramEnd"/>
      <w:r>
        <w:rPr>
          <w:rFonts w:ascii="仿宋" w:eastAsia="仿宋" w:hAnsi="仿宋" w:hint="eastAsia"/>
          <w:sz w:val="28"/>
          <w:szCs w:val="28"/>
        </w:rPr>
        <w:t>认可准则中6.3要求的基础上还应满足下列要求：</w:t>
      </w:r>
    </w:p>
    <w:p w14:paraId="749267D0"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6.2.1机构的设施应为自有设施，并拥有设施的全部使用权和支配权，机构应有充足的设施和场地实施试验活动（包括样品储存空间），对相互干扰的设备必须进行有效的隔离。</w:t>
      </w:r>
    </w:p>
    <w:p w14:paraId="2FA58695"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注 1：自有设施是指购买或长期租赁（至少 2 年）并拥有完全使用权和支配权的设施。如果机构通过签订合同，在有试验任务时临时使用其他机构的设施，不能视为自有设施。</w:t>
      </w:r>
    </w:p>
    <w:p w14:paraId="7C28CAE2"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注 2：如果机构仅租借场地，不涉及仪器设备则允许租借。</w:t>
      </w:r>
      <w:proofErr w:type="gramStart"/>
      <w:r>
        <w:rPr>
          <w:rFonts w:ascii="仿宋" w:eastAsia="仿宋" w:hAnsi="仿宋" w:hint="eastAsia"/>
          <w:position w:val="1"/>
          <w:sz w:val="28"/>
          <w:szCs w:val="28"/>
        </w:rPr>
        <w:t>当相关</w:t>
      </w:r>
      <w:proofErr w:type="gramEnd"/>
      <w:r>
        <w:rPr>
          <w:rFonts w:ascii="仿宋" w:eastAsia="仿宋" w:hAnsi="仿宋" w:hint="eastAsia"/>
          <w:position w:val="1"/>
          <w:sz w:val="28"/>
          <w:szCs w:val="28"/>
        </w:rPr>
        <w:t>规范、检测方法和客户对环境条件有要求时，或环境条件影响结果的有效性时，机构应监测、控制和记录环境条件。</w:t>
      </w:r>
    </w:p>
    <w:p w14:paraId="43FC2841"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lastRenderedPageBreak/>
        <w:t>6.2.2机构应实施、监控并定期评审控制设施的措施，这些措施包括但不限于：</w:t>
      </w:r>
    </w:p>
    <w:p w14:paraId="3BA10BAC" w14:textId="6524F9ED" w:rsidR="00A354A3" w:rsidRDefault="00F37711">
      <w:pPr>
        <w:pStyle w:val="TableParagraph"/>
        <w:numPr>
          <w:ilvl w:val="0"/>
          <w:numId w:val="2"/>
        </w:numPr>
        <w:snapToGrid w:val="0"/>
        <w:spacing w:line="360" w:lineRule="auto"/>
        <w:ind w:right="198"/>
        <w:rPr>
          <w:rFonts w:ascii="仿宋" w:eastAsia="仿宋" w:hAnsi="仿宋"/>
          <w:sz w:val="28"/>
          <w:szCs w:val="28"/>
          <w:lang w:eastAsia="zh-CN"/>
        </w:rPr>
      </w:pPr>
      <w:r>
        <w:rPr>
          <w:rFonts w:ascii="仿宋" w:eastAsia="仿宋" w:hAnsi="仿宋" w:hint="eastAsia"/>
          <w:sz w:val="28"/>
          <w:szCs w:val="28"/>
          <w:lang w:eastAsia="zh-CN"/>
        </w:rPr>
        <w:t>进入和使用影响</w:t>
      </w:r>
      <w:r w:rsidR="00316535">
        <w:rPr>
          <w:rFonts w:ascii="仿宋" w:eastAsia="仿宋" w:hAnsi="仿宋" w:hint="eastAsia"/>
          <w:sz w:val="28"/>
          <w:szCs w:val="28"/>
          <w:lang w:eastAsia="zh-CN"/>
        </w:rPr>
        <w:t>检测</w:t>
      </w:r>
      <w:r>
        <w:rPr>
          <w:rFonts w:ascii="仿宋" w:eastAsia="仿宋" w:hAnsi="仿宋" w:hint="eastAsia"/>
          <w:sz w:val="28"/>
          <w:szCs w:val="28"/>
          <w:lang w:eastAsia="zh-CN"/>
        </w:rPr>
        <w:t>活动区域的控制；</w:t>
      </w:r>
    </w:p>
    <w:p w14:paraId="2C4998F5" w14:textId="6F921D5A" w:rsidR="00A354A3" w:rsidRDefault="00F37711">
      <w:pPr>
        <w:pStyle w:val="TableParagraph"/>
        <w:numPr>
          <w:ilvl w:val="0"/>
          <w:numId w:val="2"/>
        </w:numPr>
        <w:snapToGrid w:val="0"/>
        <w:spacing w:line="360" w:lineRule="auto"/>
        <w:ind w:right="198"/>
        <w:rPr>
          <w:rFonts w:ascii="仿宋" w:eastAsia="仿宋" w:hAnsi="仿宋"/>
          <w:sz w:val="28"/>
          <w:szCs w:val="28"/>
          <w:lang w:eastAsia="zh-CN"/>
        </w:rPr>
      </w:pPr>
      <w:r>
        <w:rPr>
          <w:rFonts w:ascii="仿宋" w:eastAsia="仿宋" w:hAnsi="仿宋" w:hint="eastAsia"/>
          <w:sz w:val="28"/>
          <w:szCs w:val="28"/>
          <w:lang w:eastAsia="zh-CN"/>
        </w:rPr>
        <w:t>预防对</w:t>
      </w:r>
      <w:r w:rsidR="00316535">
        <w:rPr>
          <w:rFonts w:ascii="仿宋" w:eastAsia="仿宋" w:hAnsi="仿宋" w:hint="eastAsia"/>
          <w:sz w:val="28"/>
          <w:szCs w:val="28"/>
          <w:lang w:eastAsia="zh-CN"/>
        </w:rPr>
        <w:t>检测</w:t>
      </w:r>
      <w:r>
        <w:rPr>
          <w:rFonts w:ascii="仿宋" w:eastAsia="仿宋" w:hAnsi="仿宋" w:hint="eastAsia"/>
          <w:sz w:val="28"/>
          <w:szCs w:val="28"/>
          <w:lang w:eastAsia="zh-CN"/>
        </w:rPr>
        <w:t>活动的污染、干扰或不利影响；</w:t>
      </w:r>
    </w:p>
    <w:p w14:paraId="1E7DAFD2" w14:textId="7BABF914" w:rsidR="00A354A3" w:rsidRDefault="00F37711">
      <w:pPr>
        <w:pStyle w:val="TableParagraph"/>
        <w:numPr>
          <w:ilvl w:val="0"/>
          <w:numId w:val="2"/>
        </w:numPr>
        <w:snapToGrid w:val="0"/>
        <w:spacing w:line="360" w:lineRule="auto"/>
        <w:ind w:right="198"/>
        <w:rPr>
          <w:rFonts w:ascii="仿宋" w:eastAsia="仿宋" w:hAnsi="仿宋"/>
          <w:sz w:val="28"/>
          <w:szCs w:val="28"/>
          <w:lang w:eastAsia="zh-CN"/>
        </w:rPr>
      </w:pPr>
      <w:r>
        <w:rPr>
          <w:rFonts w:ascii="仿宋" w:eastAsia="仿宋" w:hAnsi="仿宋" w:hint="eastAsia"/>
          <w:sz w:val="28"/>
          <w:szCs w:val="28"/>
          <w:lang w:eastAsia="zh-CN"/>
        </w:rPr>
        <w:t>有效隔离不相容的</w:t>
      </w:r>
      <w:r w:rsidR="00316535">
        <w:rPr>
          <w:rFonts w:ascii="仿宋" w:eastAsia="仿宋" w:hAnsi="仿宋" w:hint="eastAsia"/>
          <w:sz w:val="28"/>
          <w:szCs w:val="28"/>
          <w:lang w:eastAsia="zh-CN"/>
        </w:rPr>
        <w:t>检测</w:t>
      </w:r>
      <w:r>
        <w:rPr>
          <w:rFonts w:ascii="仿宋" w:eastAsia="仿宋" w:hAnsi="仿宋" w:hint="eastAsia"/>
          <w:sz w:val="28"/>
          <w:szCs w:val="28"/>
          <w:lang w:eastAsia="zh-CN"/>
        </w:rPr>
        <w:t>活动区域。</w:t>
      </w:r>
    </w:p>
    <w:p w14:paraId="56CEC356" w14:textId="77777777" w:rsidR="00A354A3" w:rsidRDefault="00F37711">
      <w:pPr>
        <w:pStyle w:val="TableParagraph"/>
        <w:snapToGrid w:val="0"/>
        <w:spacing w:beforeLines="50" w:before="156" w:line="360" w:lineRule="auto"/>
        <w:ind w:right="200"/>
        <w:rPr>
          <w:rFonts w:ascii="仿宋" w:eastAsia="仿宋" w:hAnsi="仿宋"/>
          <w:sz w:val="28"/>
          <w:szCs w:val="28"/>
          <w:lang w:eastAsia="zh-CN"/>
        </w:rPr>
      </w:pPr>
      <w:r>
        <w:rPr>
          <w:rFonts w:ascii="仿宋" w:eastAsia="仿宋" w:hAnsi="仿宋" w:hint="eastAsia"/>
          <w:sz w:val="28"/>
          <w:szCs w:val="28"/>
          <w:lang w:eastAsia="zh-CN"/>
        </w:rPr>
        <w:t>6.2.3机构对于影响特定试验的设施应有程序保证其正常运行，试验过程中一旦出现设施设备故障造成中断时应及时记录，并评估对正在进行的试验是否有影响。</w:t>
      </w:r>
      <w:proofErr w:type="gramStart"/>
      <w:r>
        <w:rPr>
          <w:rFonts w:ascii="仿宋" w:eastAsia="仿宋" w:hAnsi="仿宋" w:hint="eastAsia"/>
          <w:sz w:val="28"/>
          <w:szCs w:val="28"/>
          <w:lang w:eastAsia="zh-CN"/>
        </w:rPr>
        <w:t>若设施</w:t>
      </w:r>
      <w:proofErr w:type="gramEnd"/>
      <w:r>
        <w:rPr>
          <w:rFonts w:ascii="仿宋" w:eastAsia="仿宋" w:hAnsi="仿宋" w:hint="eastAsia"/>
          <w:sz w:val="28"/>
          <w:szCs w:val="28"/>
          <w:lang w:eastAsia="zh-CN"/>
        </w:rPr>
        <w:t>设备故障对试验结果有影响时，机构应在规定日期内通知相应客户。</w:t>
      </w:r>
    </w:p>
    <w:p w14:paraId="55288EFC" w14:textId="77777777" w:rsidR="00A354A3" w:rsidRDefault="00F37711">
      <w:pPr>
        <w:snapToGrid w:val="0"/>
        <w:spacing w:beforeLines="50" w:before="156" w:line="360" w:lineRule="auto"/>
        <w:rPr>
          <w:rFonts w:ascii="仿宋" w:eastAsia="仿宋" w:hAnsi="仿宋"/>
          <w:bCs/>
          <w:position w:val="1"/>
          <w:sz w:val="28"/>
          <w:szCs w:val="28"/>
        </w:rPr>
      </w:pPr>
      <w:r>
        <w:rPr>
          <w:rFonts w:ascii="仿宋" w:eastAsia="仿宋" w:hAnsi="仿宋" w:hint="eastAsia"/>
          <w:bCs/>
          <w:position w:val="1"/>
          <w:sz w:val="28"/>
          <w:szCs w:val="28"/>
        </w:rPr>
        <w:t>6.3设备要求</w:t>
      </w:r>
    </w:p>
    <w:p w14:paraId="10024419" w14:textId="3E0FFBBD"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机构应获得正确开展</w:t>
      </w:r>
      <w:r w:rsidR="008F4240">
        <w:rPr>
          <w:rFonts w:ascii="仿宋" w:eastAsia="仿宋" w:hAnsi="仿宋" w:hint="eastAsia"/>
          <w:position w:val="1"/>
          <w:sz w:val="28"/>
          <w:szCs w:val="28"/>
        </w:rPr>
        <w:t>检测</w:t>
      </w:r>
      <w:r>
        <w:rPr>
          <w:rFonts w:ascii="仿宋" w:eastAsia="仿宋" w:hAnsi="仿宋" w:hint="eastAsia"/>
          <w:position w:val="1"/>
          <w:sz w:val="28"/>
          <w:szCs w:val="28"/>
        </w:rPr>
        <w:t>活动所需的并能影响结果的设备，其管理在满足</w:t>
      </w:r>
      <w:r>
        <w:rPr>
          <w:rFonts w:ascii="仿宋" w:eastAsia="仿宋" w:hAnsi="仿宋"/>
          <w:sz w:val="28"/>
        </w:rPr>
        <w:t>ISO/IEC 17025</w:t>
      </w:r>
      <w:r>
        <w:rPr>
          <w:rFonts w:ascii="仿宋" w:eastAsia="仿宋" w:hAnsi="仿宋" w:hint="eastAsia"/>
          <w:sz w:val="28"/>
        </w:rPr>
        <w:t>检测和校准实验</w:t>
      </w:r>
      <w:proofErr w:type="gramStart"/>
      <w:r>
        <w:rPr>
          <w:rFonts w:ascii="仿宋" w:eastAsia="仿宋" w:hAnsi="仿宋" w:hint="eastAsia"/>
          <w:sz w:val="28"/>
        </w:rPr>
        <w:t>室能力</w:t>
      </w:r>
      <w:proofErr w:type="gramEnd"/>
      <w:r>
        <w:rPr>
          <w:rFonts w:ascii="仿宋" w:eastAsia="仿宋" w:hAnsi="仿宋" w:hint="eastAsia"/>
          <w:sz w:val="28"/>
        </w:rPr>
        <w:t>认可准则中6.4要求的基础上还应满足下列要求：</w:t>
      </w:r>
    </w:p>
    <w:p w14:paraId="41FB31CC"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6.3.1机构配置的设备应在其申报能力评价的地点内，并对其有完全的支配权和使用权。</w:t>
      </w:r>
    </w:p>
    <w:p w14:paraId="5CB23A39" w14:textId="77777777" w:rsidR="00A354A3" w:rsidRDefault="00F37711">
      <w:pPr>
        <w:snapToGrid w:val="0"/>
        <w:spacing w:beforeLines="50" w:before="156" w:line="360" w:lineRule="auto"/>
        <w:ind w:firstLineChars="200" w:firstLine="560"/>
        <w:rPr>
          <w:rFonts w:ascii="仿宋" w:eastAsia="仿宋" w:hAnsi="仿宋"/>
          <w:position w:val="1"/>
          <w:sz w:val="28"/>
          <w:szCs w:val="28"/>
        </w:rPr>
      </w:pPr>
      <w:r>
        <w:rPr>
          <w:rFonts w:ascii="仿宋" w:eastAsia="仿宋" w:hAnsi="仿宋" w:hint="eastAsia"/>
          <w:position w:val="1"/>
          <w:sz w:val="28"/>
          <w:szCs w:val="28"/>
        </w:rPr>
        <w:t>机构自行制备样品时，应配置能满足检测要求的取样设备和制样设备，如火焰切割和机械切割设备、机加工设备、镶样设备、磨</w:t>
      </w:r>
      <w:proofErr w:type="gramStart"/>
      <w:r>
        <w:rPr>
          <w:rFonts w:ascii="仿宋" w:eastAsia="仿宋" w:hAnsi="仿宋" w:hint="eastAsia"/>
          <w:position w:val="1"/>
          <w:sz w:val="28"/>
          <w:szCs w:val="28"/>
        </w:rPr>
        <w:t>抛设备</w:t>
      </w:r>
      <w:proofErr w:type="gramEnd"/>
      <w:r>
        <w:rPr>
          <w:rFonts w:ascii="仿宋" w:eastAsia="仿宋" w:hAnsi="仿宋" w:hint="eastAsia"/>
          <w:position w:val="1"/>
          <w:sz w:val="28"/>
          <w:szCs w:val="28"/>
        </w:rPr>
        <w:t>等。</w:t>
      </w:r>
    </w:p>
    <w:p w14:paraId="3C7071C0" w14:textId="77777777" w:rsidR="00A354A3" w:rsidRDefault="00F37711">
      <w:pPr>
        <w:snapToGrid w:val="0"/>
        <w:spacing w:beforeLines="50" w:before="156" w:line="360" w:lineRule="auto"/>
        <w:ind w:firstLineChars="200" w:firstLine="560"/>
        <w:rPr>
          <w:rFonts w:ascii="仿宋" w:eastAsia="仿宋" w:hAnsi="仿宋"/>
          <w:position w:val="1"/>
          <w:sz w:val="28"/>
          <w:szCs w:val="28"/>
        </w:rPr>
      </w:pPr>
      <w:r>
        <w:rPr>
          <w:rFonts w:ascii="仿宋" w:eastAsia="仿宋" w:hAnsi="仿宋" w:hint="eastAsia"/>
          <w:position w:val="1"/>
          <w:sz w:val="28"/>
          <w:szCs w:val="28"/>
        </w:rPr>
        <w:t>取、制</w:t>
      </w:r>
      <w:proofErr w:type="gramStart"/>
      <w:r>
        <w:rPr>
          <w:rFonts w:ascii="仿宋" w:eastAsia="仿宋" w:hAnsi="仿宋" w:hint="eastAsia"/>
          <w:position w:val="1"/>
          <w:sz w:val="28"/>
          <w:szCs w:val="28"/>
        </w:rPr>
        <w:t>样设备</w:t>
      </w:r>
      <w:proofErr w:type="gramEnd"/>
      <w:r>
        <w:rPr>
          <w:rFonts w:ascii="仿宋" w:eastAsia="仿宋" w:hAnsi="仿宋" w:hint="eastAsia"/>
          <w:position w:val="1"/>
          <w:sz w:val="28"/>
          <w:szCs w:val="28"/>
        </w:rPr>
        <w:t>在安装调试后应进行验收，确保设备正常使用，性能指标满足标准要求。对于重要的机加工检查设备，例如冲击试样缺口投影仪、万能工具显微镜等应进行验证。对于冲击试样缺口加工设备，应提供加工出的试样符合性检查合格证据。</w:t>
      </w:r>
    </w:p>
    <w:p w14:paraId="40C8B2CF"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6.3.2机构应按检测方法的要求配备标准物质，所配的标准物质应覆盖认可的能力范围。对于硬度检测，硬度标准块应能覆盖硬度标尺或载荷的范围以及认可的典型硬度值。对于仪器法化学成分分析，标样基体应与被测样</w:t>
      </w:r>
      <w:r>
        <w:rPr>
          <w:rFonts w:ascii="仿宋" w:eastAsia="仿宋" w:hAnsi="仿宋" w:hint="eastAsia"/>
          <w:position w:val="1"/>
          <w:sz w:val="28"/>
          <w:szCs w:val="28"/>
        </w:rPr>
        <w:lastRenderedPageBreak/>
        <w:t>品一致，所用的标样含量范围应覆盖检测样品的含量。</w:t>
      </w:r>
    </w:p>
    <w:p w14:paraId="6E8083CA" w14:textId="77777777" w:rsidR="00A354A3" w:rsidRDefault="00F37711">
      <w:pPr>
        <w:snapToGrid w:val="0"/>
        <w:spacing w:beforeLines="50" w:before="156" w:line="360" w:lineRule="auto"/>
        <w:ind w:firstLineChars="200" w:firstLine="560"/>
        <w:rPr>
          <w:rFonts w:ascii="仿宋" w:eastAsia="仿宋" w:hAnsi="仿宋"/>
          <w:position w:val="1"/>
          <w:sz w:val="28"/>
          <w:szCs w:val="28"/>
        </w:rPr>
      </w:pPr>
      <w:r>
        <w:rPr>
          <w:rFonts w:ascii="仿宋" w:eastAsia="仿宋" w:hAnsi="仿宋" w:hint="eastAsia"/>
          <w:position w:val="1"/>
          <w:sz w:val="28"/>
          <w:szCs w:val="28"/>
        </w:rPr>
        <w:t>当化学分析用的一些设备需要用标准物质来校准时，机构应有充足的标准物质来对设备的预期使用范围进行校准。</w:t>
      </w:r>
    </w:p>
    <w:p w14:paraId="534CDF5B"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6.3.3机构应建立用于对试验设备或产生测量结果的装置进行校准的程序，并指定专人负责设备的管理，包括校准、维护和期间核查等。</w:t>
      </w:r>
    </w:p>
    <w:p w14:paraId="47219361"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6.3.4机构应制定设备校准周期表，该表应满足校准规程、设备说明书或试验方法的要求，执行最小校准间隔，且记录校准间隔和校准机构。机构应注意到并非每台设备都需要校准，机构应评估该设备对结果有效性和计量溯源性的影响，合理地确定是否需要校准。对不需要校准的设备，机构应核查其状态是否满足使用要求。机构应根据校准证书的信息，判断设备是否满足试验方法要求。</w:t>
      </w:r>
    </w:p>
    <w:p w14:paraId="6E1FCA99" w14:textId="77777777" w:rsidR="00A354A3" w:rsidRDefault="00F37711">
      <w:pPr>
        <w:snapToGrid w:val="0"/>
        <w:spacing w:beforeLines="50" w:before="156" w:line="360" w:lineRule="auto"/>
        <w:ind w:firstLineChars="200" w:firstLine="560"/>
        <w:rPr>
          <w:rFonts w:ascii="仿宋" w:eastAsia="仿宋" w:hAnsi="仿宋"/>
          <w:position w:val="1"/>
          <w:sz w:val="28"/>
          <w:szCs w:val="28"/>
        </w:rPr>
      </w:pPr>
      <w:r>
        <w:rPr>
          <w:rFonts w:ascii="仿宋" w:eastAsia="仿宋" w:hAnsi="仿宋" w:hint="eastAsia"/>
          <w:position w:val="1"/>
          <w:sz w:val="28"/>
          <w:szCs w:val="28"/>
        </w:rPr>
        <w:t>对辅助测量设备，在投入使用前也应进行校准，如拉伸试验机的引伸计、金相显微镜的测微标尺、低温和高温装置等，这些设备的校准范围应满足机构检测能力范围的要求。</w:t>
      </w:r>
    </w:p>
    <w:p w14:paraId="54AC5208"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6.3.5机构应</w:t>
      </w:r>
      <w:r>
        <w:rPr>
          <w:rFonts w:ascii="仿宋" w:eastAsia="仿宋" w:hAnsi="仿宋"/>
          <w:position w:val="1"/>
          <w:sz w:val="28"/>
          <w:szCs w:val="28"/>
        </w:rPr>
        <w:t>根据标准</w:t>
      </w:r>
      <w:r>
        <w:rPr>
          <w:rFonts w:ascii="仿宋" w:eastAsia="仿宋" w:hAnsi="仿宋" w:hint="eastAsia"/>
          <w:position w:val="1"/>
          <w:sz w:val="28"/>
          <w:szCs w:val="28"/>
        </w:rPr>
        <w:t>、</w:t>
      </w:r>
      <w:r>
        <w:rPr>
          <w:rFonts w:ascii="仿宋" w:eastAsia="仿宋" w:hAnsi="仿宋"/>
          <w:position w:val="1"/>
          <w:sz w:val="28"/>
          <w:szCs w:val="28"/>
        </w:rPr>
        <w:t>规范</w:t>
      </w:r>
      <w:r>
        <w:rPr>
          <w:rFonts w:ascii="仿宋" w:eastAsia="仿宋" w:hAnsi="仿宋" w:hint="eastAsia"/>
          <w:position w:val="1"/>
          <w:sz w:val="28"/>
          <w:szCs w:val="28"/>
        </w:rPr>
        <w:t>或</w:t>
      </w:r>
      <w:r>
        <w:rPr>
          <w:rFonts w:ascii="仿宋" w:eastAsia="仿宋" w:hAnsi="仿宋"/>
          <w:position w:val="1"/>
          <w:sz w:val="28"/>
          <w:szCs w:val="28"/>
        </w:rPr>
        <w:t>客户</w:t>
      </w:r>
      <w:r>
        <w:rPr>
          <w:rFonts w:ascii="仿宋" w:eastAsia="仿宋" w:hAnsi="仿宋" w:hint="eastAsia"/>
          <w:position w:val="1"/>
          <w:sz w:val="28"/>
          <w:szCs w:val="28"/>
        </w:rPr>
        <w:t>的</w:t>
      </w:r>
      <w:r>
        <w:rPr>
          <w:rFonts w:ascii="仿宋" w:eastAsia="仿宋" w:hAnsi="仿宋"/>
          <w:position w:val="1"/>
          <w:sz w:val="28"/>
          <w:szCs w:val="28"/>
        </w:rPr>
        <w:t>要求</w:t>
      </w:r>
      <w:r>
        <w:rPr>
          <w:rFonts w:ascii="仿宋" w:eastAsia="仿宋" w:hAnsi="仿宋" w:hint="eastAsia"/>
          <w:position w:val="1"/>
          <w:sz w:val="28"/>
          <w:szCs w:val="28"/>
        </w:rPr>
        <w:t>明确仪器设备的校准方案，校准方案中应包括该设备校准的参数、范围、不确定度和校准周期等，以便送校时提出明确的、针对性的要求,必要的设备附件也需要校准且出具证书或在校准证书中包含，如硬度</w:t>
      </w:r>
      <w:proofErr w:type="gramStart"/>
      <w:r>
        <w:rPr>
          <w:rFonts w:ascii="仿宋" w:eastAsia="仿宋" w:hAnsi="仿宋" w:hint="eastAsia"/>
          <w:position w:val="1"/>
          <w:sz w:val="28"/>
          <w:szCs w:val="28"/>
        </w:rPr>
        <w:t>计所有</w:t>
      </w:r>
      <w:proofErr w:type="gramEnd"/>
      <w:r>
        <w:rPr>
          <w:rFonts w:ascii="仿宋" w:eastAsia="仿宋" w:hAnsi="仿宋" w:hint="eastAsia"/>
          <w:position w:val="1"/>
          <w:sz w:val="28"/>
          <w:szCs w:val="28"/>
        </w:rPr>
        <w:t>压头、CS仪天平等。</w:t>
      </w:r>
    </w:p>
    <w:p w14:paraId="71D3DFE2"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6.3.6机构应严格执行校准周期表，不得漏项。收到校准证书要仔细确认核对信息是否满足校准方案需求，并认真填写校准证书评价表，验证校准的符合性。因校准或维修等原因又返回机构的设备，在返回后机构也应对其进行验证。</w:t>
      </w:r>
    </w:p>
    <w:p w14:paraId="6840DF47"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注：依据校准结果判断设备是否满足方法要求是机构自身的工作，不宜由校准服务提供者来做出。</w:t>
      </w:r>
    </w:p>
    <w:p w14:paraId="1BC2A281"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lastRenderedPageBreak/>
        <w:t>6.3.7机构应从合格供方中选择校准机构（通过ISO</w:t>
      </w:r>
      <w:r>
        <w:rPr>
          <w:rFonts w:ascii="仿宋" w:eastAsia="仿宋" w:hAnsi="仿宋"/>
          <w:position w:val="1"/>
          <w:sz w:val="28"/>
          <w:szCs w:val="28"/>
        </w:rPr>
        <w:t>/IEC</w:t>
      </w:r>
      <w:r>
        <w:rPr>
          <w:rFonts w:ascii="仿宋" w:eastAsia="仿宋" w:hAnsi="仿宋" w:hint="eastAsia"/>
          <w:position w:val="1"/>
          <w:sz w:val="28"/>
          <w:szCs w:val="28"/>
        </w:rPr>
        <w:t xml:space="preserve"> 17025 认可）进行校准服务。也可使用能够溯源至规定的单位或参考标准（通常是国家或国际的测量标准）或经过评估的有证参考物质（CRM）进行校准，内部校准也需要符合ISO</w:t>
      </w:r>
      <w:r>
        <w:rPr>
          <w:rFonts w:ascii="仿宋" w:eastAsia="仿宋" w:hAnsi="仿宋"/>
          <w:position w:val="1"/>
          <w:sz w:val="28"/>
          <w:szCs w:val="28"/>
        </w:rPr>
        <w:t xml:space="preserve">/IEC </w:t>
      </w:r>
      <w:r>
        <w:rPr>
          <w:rFonts w:ascii="仿宋" w:eastAsia="仿宋" w:hAnsi="仿宋" w:hint="eastAsia"/>
          <w:position w:val="1"/>
          <w:sz w:val="28"/>
          <w:szCs w:val="28"/>
        </w:rPr>
        <w:t>17025的要求。</w:t>
      </w:r>
    </w:p>
    <w:p w14:paraId="14E0DE12"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6.3.8机构应根据设备的稳定性和使用情况来确定是否需要进行期间核查。机构应确定期间核查的方法与周期，并保存记录。</w:t>
      </w:r>
    </w:p>
    <w:p w14:paraId="11B41CA7" w14:textId="77777777" w:rsidR="00A354A3" w:rsidRDefault="00F37711">
      <w:pPr>
        <w:snapToGrid w:val="0"/>
        <w:spacing w:line="360" w:lineRule="auto"/>
        <w:rPr>
          <w:rFonts w:ascii="仿宋" w:eastAsia="仿宋" w:hAnsi="仿宋"/>
          <w:position w:val="1"/>
          <w:sz w:val="28"/>
          <w:szCs w:val="28"/>
        </w:rPr>
      </w:pPr>
      <w:r>
        <w:rPr>
          <w:rFonts w:ascii="仿宋" w:eastAsia="仿宋" w:hAnsi="仿宋" w:hint="eastAsia"/>
          <w:position w:val="1"/>
          <w:sz w:val="28"/>
          <w:szCs w:val="28"/>
        </w:rPr>
        <w:t>注：并不是所有设备均需要进行期间核查。判断设备是否需要期间核查</w:t>
      </w:r>
    </w:p>
    <w:p w14:paraId="45BBEA6A" w14:textId="77777777" w:rsidR="00A354A3" w:rsidRDefault="00F37711">
      <w:pPr>
        <w:snapToGrid w:val="0"/>
        <w:spacing w:line="360" w:lineRule="auto"/>
        <w:rPr>
          <w:rFonts w:ascii="仿宋" w:eastAsia="仿宋" w:hAnsi="仿宋"/>
          <w:position w:val="1"/>
          <w:sz w:val="28"/>
          <w:szCs w:val="28"/>
        </w:rPr>
      </w:pPr>
      <w:r>
        <w:rPr>
          <w:rFonts w:ascii="仿宋" w:eastAsia="仿宋" w:hAnsi="仿宋" w:hint="eastAsia"/>
          <w:position w:val="1"/>
          <w:sz w:val="28"/>
          <w:szCs w:val="28"/>
        </w:rPr>
        <w:t>至少需考虑以下因素：</w:t>
      </w:r>
    </w:p>
    <w:p w14:paraId="551CC3BE" w14:textId="77777777" w:rsidR="00A354A3" w:rsidRDefault="00F37711">
      <w:pPr>
        <w:pStyle w:val="afd"/>
        <w:numPr>
          <w:ilvl w:val="0"/>
          <w:numId w:val="3"/>
        </w:numPr>
        <w:snapToGrid w:val="0"/>
        <w:spacing w:line="360" w:lineRule="auto"/>
        <w:ind w:firstLineChars="0"/>
        <w:rPr>
          <w:rFonts w:ascii="仿宋" w:eastAsia="仿宋" w:hAnsi="仿宋"/>
          <w:position w:val="1"/>
          <w:sz w:val="28"/>
          <w:szCs w:val="28"/>
        </w:rPr>
      </w:pPr>
      <w:r>
        <w:rPr>
          <w:rFonts w:ascii="仿宋" w:eastAsia="仿宋" w:hAnsi="仿宋" w:cs="仿宋" w:hint="eastAsia"/>
          <w:position w:val="1"/>
          <w:sz w:val="28"/>
          <w:szCs w:val="28"/>
        </w:rPr>
        <w:t>设备校准周期；</w:t>
      </w:r>
    </w:p>
    <w:p w14:paraId="4B8E24B1" w14:textId="77777777" w:rsidR="00A354A3" w:rsidRDefault="00F37711">
      <w:pPr>
        <w:pStyle w:val="afd"/>
        <w:numPr>
          <w:ilvl w:val="0"/>
          <w:numId w:val="3"/>
        </w:numPr>
        <w:snapToGrid w:val="0"/>
        <w:spacing w:line="360" w:lineRule="auto"/>
        <w:ind w:firstLineChars="0"/>
        <w:rPr>
          <w:rFonts w:ascii="仿宋" w:eastAsia="仿宋" w:hAnsi="仿宋"/>
          <w:position w:val="1"/>
          <w:sz w:val="28"/>
          <w:szCs w:val="28"/>
        </w:rPr>
      </w:pPr>
      <w:r>
        <w:rPr>
          <w:rFonts w:ascii="仿宋" w:eastAsia="仿宋" w:hAnsi="仿宋" w:cs="仿宋" w:hint="eastAsia"/>
          <w:position w:val="1"/>
          <w:sz w:val="28"/>
          <w:szCs w:val="28"/>
        </w:rPr>
        <w:t>历次校</w:t>
      </w:r>
      <w:r>
        <w:rPr>
          <w:rFonts w:ascii="仿宋" w:eastAsia="仿宋" w:hAnsi="仿宋" w:hint="eastAsia"/>
          <w:position w:val="1"/>
          <w:sz w:val="28"/>
          <w:szCs w:val="28"/>
        </w:rPr>
        <w:t>准结果；</w:t>
      </w:r>
    </w:p>
    <w:p w14:paraId="27227DE2" w14:textId="77777777" w:rsidR="00A354A3" w:rsidRDefault="00F37711">
      <w:pPr>
        <w:pStyle w:val="afd"/>
        <w:numPr>
          <w:ilvl w:val="0"/>
          <w:numId w:val="3"/>
        </w:numPr>
        <w:snapToGrid w:val="0"/>
        <w:spacing w:line="360" w:lineRule="auto"/>
        <w:ind w:firstLineChars="0"/>
        <w:rPr>
          <w:rFonts w:ascii="仿宋" w:eastAsia="仿宋" w:hAnsi="仿宋"/>
          <w:position w:val="1"/>
          <w:sz w:val="28"/>
          <w:szCs w:val="28"/>
        </w:rPr>
      </w:pPr>
      <w:r>
        <w:rPr>
          <w:rFonts w:ascii="仿宋" w:eastAsia="仿宋" w:hAnsi="仿宋" w:cs="仿宋" w:hint="eastAsia"/>
          <w:position w:val="1"/>
          <w:sz w:val="28"/>
          <w:szCs w:val="28"/>
        </w:rPr>
        <w:t>质量控制结果；</w:t>
      </w:r>
    </w:p>
    <w:p w14:paraId="714409EF" w14:textId="77777777" w:rsidR="00A354A3" w:rsidRDefault="00F37711">
      <w:pPr>
        <w:pStyle w:val="afd"/>
        <w:numPr>
          <w:ilvl w:val="0"/>
          <w:numId w:val="3"/>
        </w:numPr>
        <w:snapToGrid w:val="0"/>
        <w:spacing w:line="360" w:lineRule="auto"/>
        <w:ind w:firstLineChars="0"/>
        <w:rPr>
          <w:rFonts w:ascii="仿宋" w:eastAsia="仿宋" w:hAnsi="仿宋"/>
          <w:position w:val="1"/>
          <w:sz w:val="28"/>
          <w:szCs w:val="28"/>
        </w:rPr>
      </w:pPr>
      <w:r>
        <w:rPr>
          <w:rFonts w:ascii="仿宋" w:eastAsia="仿宋" w:hAnsi="仿宋" w:cs="仿宋" w:hint="eastAsia"/>
          <w:position w:val="1"/>
          <w:sz w:val="28"/>
          <w:szCs w:val="28"/>
        </w:rPr>
        <w:t>设备使用频率和性能稳定性；</w:t>
      </w:r>
    </w:p>
    <w:p w14:paraId="5A3E16ED" w14:textId="77777777" w:rsidR="00A354A3" w:rsidRDefault="00F37711">
      <w:pPr>
        <w:pStyle w:val="afd"/>
        <w:numPr>
          <w:ilvl w:val="0"/>
          <w:numId w:val="3"/>
        </w:numPr>
        <w:snapToGrid w:val="0"/>
        <w:spacing w:line="360" w:lineRule="auto"/>
        <w:ind w:firstLineChars="0"/>
        <w:rPr>
          <w:rFonts w:ascii="仿宋" w:eastAsia="仿宋" w:hAnsi="仿宋"/>
          <w:position w:val="1"/>
          <w:sz w:val="28"/>
          <w:szCs w:val="28"/>
        </w:rPr>
      </w:pPr>
      <w:r>
        <w:rPr>
          <w:rFonts w:ascii="仿宋" w:eastAsia="仿宋" w:hAnsi="仿宋" w:cs="仿宋" w:hint="eastAsia"/>
          <w:position w:val="1"/>
          <w:sz w:val="28"/>
          <w:szCs w:val="28"/>
        </w:rPr>
        <w:t>设备维护情况；</w:t>
      </w:r>
    </w:p>
    <w:p w14:paraId="1B025ABE" w14:textId="77777777" w:rsidR="00A354A3" w:rsidRDefault="00F37711">
      <w:pPr>
        <w:pStyle w:val="afd"/>
        <w:numPr>
          <w:ilvl w:val="0"/>
          <w:numId w:val="3"/>
        </w:numPr>
        <w:snapToGrid w:val="0"/>
        <w:spacing w:line="360" w:lineRule="auto"/>
        <w:ind w:firstLineChars="0"/>
        <w:rPr>
          <w:rFonts w:ascii="仿宋" w:eastAsia="仿宋" w:hAnsi="仿宋"/>
          <w:position w:val="1"/>
          <w:sz w:val="28"/>
          <w:szCs w:val="28"/>
        </w:rPr>
      </w:pPr>
      <w:r>
        <w:rPr>
          <w:rFonts w:ascii="仿宋" w:eastAsia="仿宋" w:hAnsi="仿宋" w:cs="仿宋" w:hint="eastAsia"/>
          <w:position w:val="1"/>
          <w:sz w:val="28"/>
          <w:szCs w:val="28"/>
        </w:rPr>
        <w:t>设备操作人员及环境的变化；</w:t>
      </w:r>
    </w:p>
    <w:p w14:paraId="445FD9EE" w14:textId="77777777" w:rsidR="00A354A3" w:rsidRDefault="00F37711">
      <w:pPr>
        <w:pStyle w:val="afd"/>
        <w:numPr>
          <w:ilvl w:val="0"/>
          <w:numId w:val="3"/>
        </w:numPr>
        <w:snapToGrid w:val="0"/>
        <w:spacing w:line="360" w:lineRule="auto"/>
        <w:ind w:firstLineChars="0"/>
        <w:rPr>
          <w:rFonts w:ascii="仿宋" w:eastAsia="仿宋" w:hAnsi="仿宋"/>
          <w:position w:val="1"/>
          <w:sz w:val="28"/>
          <w:szCs w:val="28"/>
        </w:rPr>
      </w:pPr>
      <w:r>
        <w:rPr>
          <w:rFonts w:ascii="仿宋" w:eastAsia="仿宋" w:hAnsi="仿宋" w:hint="eastAsia"/>
          <w:position w:val="1"/>
          <w:sz w:val="28"/>
          <w:szCs w:val="28"/>
        </w:rPr>
        <w:t>设备使用范围的变化等。</w:t>
      </w:r>
    </w:p>
    <w:p w14:paraId="2C384E10"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6.3.9机构应在相关程序中规定设备维护内容，据此填写维护维修记录表，认真执行并及时填好记录，不得追记，机构应指定负责人检查落实。</w:t>
      </w:r>
    </w:p>
    <w:p w14:paraId="0717840C"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6.3.10设备维护记录应有维护计划（维护维修记录标准，日、周、月等维护内容）、维护日期、任何的损坏、故障、改造、调整或维修等。</w:t>
      </w:r>
    </w:p>
    <w:p w14:paraId="2C3177BC"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6.3.11机构应在相关程序中规定如何识别停用设备，有停用记录。</w:t>
      </w:r>
    </w:p>
    <w:p w14:paraId="00CB23B1"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6.3.12机构应在相关程序中规定设备故障维护后，需评估设备维护对试验结果的可能影响。</w:t>
      </w:r>
    </w:p>
    <w:p w14:paraId="0C250037"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6.3.13机构应有程序</w:t>
      </w:r>
      <w:r>
        <w:rPr>
          <w:rFonts w:ascii="仿宋" w:eastAsia="仿宋" w:hAnsi="仿宋"/>
          <w:position w:val="1"/>
          <w:sz w:val="28"/>
          <w:szCs w:val="28"/>
        </w:rPr>
        <w:t>确保</w:t>
      </w:r>
      <w:proofErr w:type="gramStart"/>
      <w:r>
        <w:rPr>
          <w:rFonts w:ascii="仿宋" w:eastAsia="仿宋" w:hAnsi="仿宋" w:hint="eastAsia"/>
          <w:position w:val="1"/>
          <w:sz w:val="28"/>
          <w:szCs w:val="28"/>
        </w:rPr>
        <w:t>所有用于</w:t>
      </w:r>
      <w:proofErr w:type="gramEnd"/>
      <w:r>
        <w:rPr>
          <w:rFonts w:ascii="仿宋" w:eastAsia="仿宋" w:hAnsi="仿宋" w:hint="eastAsia"/>
          <w:position w:val="1"/>
          <w:sz w:val="28"/>
          <w:szCs w:val="28"/>
        </w:rPr>
        <w:t>计算结果的软件程序和自动设备均应受控，在初次使用前要</w:t>
      </w:r>
      <w:r>
        <w:rPr>
          <w:rFonts w:ascii="仿宋" w:eastAsia="仿宋" w:hAnsi="仿宋"/>
          <w:position w:val="1"/>
          <w:sz w:val="28"/>
          <w:szCs w:val="28"/>
        </w:rPr>
        <w:t>得到</w:t>
      </w:r>
      <w:r>
        <w:rPr>
          <w:rFonts w:ascii="仿宋" w:eastAsia="仿宋" w:hAnsi="仿宋" w:hint="eastAsia"/>
          <w:position w:val="1"/>
          <w:sz w:val="28"/>
          <w:szCs w:val="28"/>
        </w:rPr>
        <w:t>确认并保留软件确认的证据记录。</w:t>
      </w:r>
    </w:p>
    <w:p w14:paraId="0285F954"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lastRenderedPageBreak/>
        <w:t>6.3.14机构采购的用于检测和数据分析、编制报告的设备控制软件版本、修订的软件版本均应受控，在使用前应进行确认，并保留软件确认的证据记录</w:t>
      </w:r>
      <w:r>
        <w:rPr>
          <w:rFonts w:ascii="仿宋" w:eastAsia="仿宋" w:hAnsi="仿宋"/>
          <w:position w:val="1"/>
          <w:sz w:val="28"/>
          <w:szCs w:val="28"/>
        </w:rPr>
        <w:t>。</w:t>
      </w:r>
    </w:p>
    <w:p w14:paraId="68BAC519"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6.3.15机构采用</w:t>
      </w:r>
      <w:r>
        <w:rPr>
          <w:rFonts w:ascii="仿宋" w:eastAsia="仿宋" w:hAnsi="仿宋"/>
          <w:position w:val="1"/>
          <w:sz w:val="28"/>
          <w:szCs w:val="28"/>
        </w:rPr>
        <w:t>商业电子表格(如Excel</w:t>
      </w:r>
      <w:r>
        <w:rPr>
          <w:rFonts w:ascii="仿宋" w:eastAsia="仿宋" w:hAnsi="仿宋" w:hint="eastAsia"/>
          <w:position w:val="1"/>
          <w:sz w:val="28"/>
          <w:szCs w:val="28"/>
        </w:rPr>
        <w:t>等</w:t>
      </w:r>
      <w:r>
        <w:rPr>
          <w:rFonts w:ascii="仿宋" w:eastAsia="仿宋" w:hAnsi="仿宋"/>
          <w:position w:val="1"/>
          <w:sz w:val="28"/>
          <w:szCs w:val="28"/>
        </w:rPr>
        <w:t>)</w:t>
      </w:r>
      <w:r>
        <w:rPr>
          <w:rFonts w:ascii="仿宋" w:eastAsia="仿宋" w:hAnsi="仿宋" w:hint="eastAsia"/>
          <w:position w:val="1"/>
          <w:sz w:val="28"/>
          <w:szCs w:val="28"/>
        </w:rPr>
        <w:t xml:space="preserve"> 自制的</w:t>
      </w:r>
      <w:r>
        <w:rPr>
          <w:rFonts w:ascii="仿宋" w:eastAsia="仿宋" w:hAnsi="仿宋"/>
          <w:position w:val="1"/>
          <w:sz w:val="28"/>
          <w:szCs w:val="28"/>
        </w:rPr>
        <w:t>用于计算结果</w:t>
      </w:r>
      <w:r>
        <w:rPr>
          <w:rFonts w:ascii="仿宋" w:eastAsia="仿宋" w:hAnsi="仿宋" w:hint="eastAsia"/>
          <w:position w:val="1"/>
          <w:sz w:val="28"/>
          <w:szCs w:val="28"/>
        </w:rPr>
        <w:t>的软件应受控</w:t>
      </w:r>
      <w:r>
        <w:rPr>
          <w:rFonts w:ascii="仿宋" w:eastAsia="仿宋" w:hAnsi="仿宋"/>
          <w:position w:val="1"/>
          <w:sz w:val="28"/>
          <w:szCs w:val="28"/>
        </w:rPr>
        <w:t>，</w:t>
      </w:r>
      <w:r>
        <w:rPr>
          <w:rFonts w:ascii="仿宋" w:eastAsia="仿宋" w:hAnsi="仿宋" w:hint="eastAsia"/>
          <w:position w:val="1"/>
          <w:sz w:val="28"/>
          <w:szCs w:val="28"/>
        </w:rPr>
        <w:t>在使用前应进行确认，并保留软件确认的证据记录</w:t>
      </w:r>
      <w:r>
        <w:rPr>
          <w:rFonts w:ascii="仿宋" w:eastAsia="仿宋" w:hAnsi="仿宋"/>
          <w:position w:val="1"/>
          <w:sz w:val="28"/>
          <w:szCs w:val="28"/>
        </w:rPr>
        <w:t>。</w:t>
      </w:r>
    </w:p>
    <w:p w14:paraId="60282D68"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6.3.16机构应有程序用于保证机构自制、改编的软件版本受控并确认，用于记录、计算或转换试验结果。</w:t>
      </w:r>
    </w:p>
    <w:p w14:paraId="0062D55D" w14:textId="77777777" w:rsidR="00A354A3" w:rsidRDefault="00F37711">
      <w:pPr>
        <w:pStyle w:val="af3"/>
        <w:shd w:val="clear" w:color="auto" w:fill="FFFFFF"/>
        <w:spacing w:before="0" w:beforeAutospacing="0" w:after="240" w:afterAutospacing="0"/>
        <w:rPr>
          <w:rFonts w:ascii="仿宋" w:eastAsia="仿宋" w:hAnsi="仿宋"/>
          <w:bCs/>
          <w:position w:val="1"/>
          <w:sz w:val="28"/>
          <w:szCs w:val="28"/>
        </w:rPr>
      </w:pPr>
      <w:r>
        <w:rPr>
          <w:rFonts w:ascii="仿宋" w:eastAsia="仿宋" w:hAnsi="仿宋" w:hint="eastAsia"/>
          <w:bCs/>
          <w:position w:val="1"/>
          <w:sz w:val="28"/>
          <w:szCs w:val="28"/>
        </w:rPr>
        <w:t>6.4外部提供的产品和服务</w:t>
      </w:r>
    </w:p>
    <w:p w14:paraId="6A9FF772" w14:textId="77777777" w:rsidR="00A354A3" w:rsidRDefault="00F37711">
      <w:pPr>
        <w:snapToGrid w:val="0"/>
        <w:spacing w:beforeLines="50" w:before="156" w:line="360" w:lineRule="auto"/>
        <w:ind w:firstLineChars="200" w:firstLine="560"/>
        <w:rPr>
          <w:rFonts w:ascii="仿宋" w:eastAsia="仿宋" w:hAnsi="仿宋"/>
          <w:sz w:val="28"/>
        </w:rPr>
      </w:pPr>
      <w:r>
        <w:rPr>
          <w:rFonts w:ascii="仿宋" w:eastAsia="仿宋" w:hAnsi="仿宋" w:hint="eastAsia"/>
          <w:bCs/>
          <w:position w:val="1"/>
          <w:sz w:val="28"/>
          <w:szCs w:val="28"/>
        </w:rPr>
        <w:t>机构应根据自身需求，对需要控制的产品和服务进行识别，并采取有效的控制措施。机构控制措施</w:t>
      </w:r>
      <w:r>
        <w:rPr>
          <w:rFonts w:ascii="仿宋" w:eastAsia="仿宋" w:hAnsi="仿宋" w:hint="eastAsia"/>
          <w:position w:val="1"/>
          <w:sz w:val="28"/>
          <w:szCs w:val="28"/>
        </w:rPr>
        <w:t>在满足</w:t>
      </w:r>
      <w:r>
        <w:rPr>
          <w:rFonts w:ascii="仿宋" w:eastAsia="仿宋" w:hAnsi="仿宋"/>
          <w:sz w:val="28"/>
        </w:rPr>
        <w:t>ISO/IEC 17025</w:t>
      </w:r>
      <w:r>
        <w:rPr>
          <w:rFonts w:ascii="仿宋" w:eastAsia="仿宋" w:hAnsi="仿宋" w:hint="eastAsia"/>
          <w:sz w:val="28"/>
        </w:rPr>
        <w:t>检测和校准实验</w:t>
      </w:r>
      <w:proofErr w:type="gramStart"/>
      <w:r>
        <w:rPr>
          <w:rFonts w:ascii="仿宋" w:eastAsia="仿宋" w:hAnsi="仿宋" w:hint="eastAsia"/>
          <w:sz w:val="28"/>
        </w:rPr>
        <w:t>室能力</w:t>
      </w:r>
      <w:proofErr w:type="gramEnd"/>
      <w:r>
        <w:rPr>
          <w:rFonts w:ascii="仿宋" w:eastAsia="仿宋" w:hAnsi="仿宋" w:hint="eastAsia"/>
          <w:sz w:val="28"/>
        </w:rPr>
        <w:t>认可准则中6.6要求的基础上还应满足下列要求：</w:t>
      </w:r>
    </w:p>
    <w:p w14:paraId="15E4C621" w14:textId="77777777" w:rsidR="00A354A3" w:rsidRDefault="00F37711">
      <w:pPr>
        <w:snapToGrid w:val="0"/>
        <w:spacing w:line="360" w:lineRule="auto"/>
        <w:rPr>
          <w:rFonts w:ascii="仿宋" w:eastAsia="仿宋" w:hAnsi="仿宋"/>
          <w:position w:val="1"/>
          <w:sz w:val="28"/>
          <w:szCs w:val="28"/>
        </w:rPr>
      </w:pPr>
      <w:r>
        <w:rPr>
          <w:rFonts w:ascii="仿宋" w:eastAsia="仿宋" w:hAnsi="仿宋" w:hint="eastAsia"/>
          <w:position w:val="1"/>
          <w:sz w:val="28"/>
          <w:szCs w:val="28"/>
        </w:rPr>
        <w:t>6.4.1机构采购易耗品时应对其品名、规格、等级、生产日期、保质期、成分、包装、贮存、数量、合格证明等进行符合性检查或验证（易耗品包括标准物质、化学试剂和玻璃器皿等）。当某一品牌的物品验收的不合格比例较高时，机构应考虑更换该产品的品牌或制造商。</w:t>
      </w:r>
    </w:p>
    <w:p w14:paraId="0491AF91" w14:textId="77777777" w:rsidR="00A354A3" w:rsidRDefault="00F37711">
      <w:pPr>
        <w:snapToGrid w:val="0"/>
        <w:spacing w:line="360" w:lineRule="auto"/>
        <w:rPr>
          <w:rFonts w:ascii="仿宋" w:eastAsia="仿宋" w:hAnsi="仿宋"/>
          <w:position w:val="1"/>
          <w:sz w:val="28"/>
          <w:szCs w:val="28"/>
        </w:rPr>
      </w:pPr>
      <w:r>
        <w:rPr>
          <w:rFonts w:ascii="仿宋" w:eastAsia="仿宋" w:hAnsi="仿宋" w:hint="eastAsia"/>
          <w:position w:val="1"/>
          <w:sz w:val="28"/>
          <w:szCs w:val="28"/>
        </w:rPr>
        <w:t>6.4.2机构选择设备时应考虑满足检测方法及</w:t>
      </w:r>
      <w:r>
        <w:rPr>
          <w:rFonts w:ascii="仿宋" w:eastAsia="仿宋" w:hAnsi="仿宋"/>
          <w:sz w:val="28"/>
        </w:rPr>
        <w:t>ISO/IEC 17025</w:t>
      </w:r>
      <w:r>
        <w:rPr>
          <w:rFonts w:ascii="仿宋" w:eastAsia="仿宋" w:hAnsi="仿宋" w:hint="eastAsia"/>
          <w:position w:val="1"/>
          <w:sz w:val="28"/>
          <w:szCs w:val="28"/>
        </w:rPr>
        <w:t>的相关要求；应单独保留主要设备的制造商记录；对于设备性能不能持续满足要求或不能提供良好售后服务和设备维护的供应商，机构应考虑更换供应商。</w:t>
      </w:r>
    </w:p>
    <w:p w14:paraId="6408FD67" w14:textId="77777777" w:rsidR="00A354A3" w:rsidRDefault="00F37711">
      <w:pPr>
        <w:snapToGrid w:val="0"/>
        <w:spacing w:beforeLines="50" w:before="156" w:line="360" w:lineRule="auto"/>
        <w:rPr>
          <w:rFonts w:ascii="仿宋" w:eastAsia="仿宋" w:hAnsi="仿宋"/>
          <w:bCs/>
          <w:position w:val="1"/>
          <w:sz w:val="28"/>
          <w:szCs w:val="28"/>
        </w:rPr>
      </w:pPr>
      <w:r>
        <w:rPr>
          <w:rFonts w:ascii="仿宋" w:eastAsia="仿宋" w:hAnsi="仿宋" w:hint="eastAsia"/>
          <w:bCs/>
          <w:position w:val="1"/>
          <w:sz w:val="28"/>
          <w:szCs w:val="28"/>
        </w:rPr>
        <w:t>6.5机构分包工作要求</w:t>
      </w:r>
    </w:p>
    <w:p w14:paraId="47EE4D4E" w14:textId="77777777" w:rsidR="00A354A3" w:rsidRDefault="00F37711">
      <w:pPr>
        <w:snapToGrid w:val="0"/>
        <w:spacing w:line="360" w:lineRule="auto"/>
        <w:rPr>
          <w:rFonts w:ascii="仿宋" w:eastAsia="仿宋" w:hAnsi="仿宋"/>
          <w:position w:val="1"/>
          <w:sz w:val="28"/>
          <w:szCs w:val="28"/>
        </w:rPr>
      </w:pPr>
      <w:r>
        <w:rPr>
          <w:rFonts w:ascii="仿宋" w:eastAsia="仿宋" w:hAnsi="仿宋" w:hint="eastAsia"/>
          <w:position w:val="1"/>
          <w:sz w:val="28"/>
          <w:szCs w:val="28"/>
        </w:rPr>
        <w:t xml:space="preserve">    机构因特殊情况可以将部分检验/检测项目分包给符合准则要求的实验室或机构，分包工作应满足下列要求：</w:t>
      </w:r>
    </w:p>
    <w:p w14:paraId="1C1890F7" w14:textId="77777777" w:rsidR="00A354A3" w:rsidRDefault="00F37711">
      <w:pPr>
        <w:snapToGrid w:val="0"/>
        <w:spacing w:line="360" w:lineRule="auto"/>
        <w:rPr>
          <w:rFonts w:ascii="仿宋" w:eastAsia="仿宋" w:hAnsi="仿宋"/>
          <w:position w:val="1"/>
          <w:sz w:val="28"/>
          <w:szCs w:val="28"/>
        </w:rPr>
      </w:pPr>
      <w:r>
        <w:rPr>
          <w:rFonts w:ascii="仿宋" w:eastAsia="仿宋" w:hAnsi="仿宋" w:hint="eastAsia"/>
          <w:position w:val="1"/>
          <w:sz w:val="28"/>
          <w:szCs w:val="28"/>
        </w:rPr>
        <w:t>6.5.1机构因仪器设备突发故障、工作量变化等不可预见的因素或长期不具备某项试验条件需对外分包</w:t>
      </w:r>
      <w:proofErr w:type="spellStart"/>
      <w:r>
        <w:rPr>
          <w:rFonts w:ascii="仿宋" w:eastAsia="仿宋" w:hAnsi="仿宋" w:hint="eastAsia"/>
          <w:position w:val="1"/>
          <w:sz w:val="28"/>
          <w:szCs w:val="28"/>
        </w:rPr>
        <w:t>CSTM</w:t>
      </w:r>
      <w:proofErr w:type="spellEnd"/>
      <w:r>
        <w:rPr>
          <w:rFonts w:ascii="仿宋" w:eastAsia="仿宋" w:hAnsi="仿宋" w:hint="eastAsia"/>
          <w:position w:val="1"/>
          <w:sz w:val="28"/>
          <w:szCs w:val="28"/>
        </w:rPr>
        <w:t>试验技术能力评价相关试验项目时，应</w:t>
      </w:r>
      <w:r>
        <w:rPr>
          <w:rFonts w:ascii="仿宋" w:eastAsia="仿宋" w:hAnsi="仿宋"/>
          <w:position w:val="1"/>
          <w:sz w:val="28"/>
          <w:szCs w:val="28"/>
        </w:rPr>
        <w:t>分包给</w:t>
      </w:r>
      <w:r>
        <w:rPr>
          <w:rFonts w:ascii="仿宋" w:eastAsia="仿宋" w:hAnsi="仿宋" w:hint="eastAsia"/>
          <w:position w:val="1"/>
          <w:sz w:val="28"/>
          <w:szCs w:val="28"/>
        </w:rPr>
        <w:t>通过</w:t>
      </w:r>
      <w:r>
        <w:rPr>
          <w:rFonts w:ascii="仿宋" w:eastAsia="仿宋" w:hAnsi="仿宋"/>
          <w:sz w:val="28"/>
        </w:rPr>
        <w:t>ISO/IEC 17025</w:t>
      </w:r>
      <w:r>
        <w:rPr>
          <w:rFonts w:ascii="仿宋" w:eastAsia="仿宋" w:hAnsi="仿宋" w:hint="eastAsia"/>
          <w:sz w:val="28"/>
        </w:rPr>
        <w:t>认</w:t>
      </w:r>
      <w:r>
        <w:rPr>
          <w:rFonts w:ascii="仿宋" w:eastAsia="仿宋" w:hAnsi="仿宋" w:hint="eastAsia"/>
          <w:position w:val="1"/>
          <w:sz w:val="28"/>
          <w:szCs w:val="28"/>
        </w:rPr>
        <w:t>可和</w:t>
      </w:r>
      <w:proofErr w:type="spellStart"/>
      <w:r>
        <w:rPr>
          <w:rFonts w:ascii="仿宋" w:eastAsia="仿宋" w:hAnsi="仿宋" w:hint="eastAsia"/>
          <w:position w:val="1"/>
          <w:sz w:val="28"/>
          <w:szCs w:val="28"/>
        </w:rPr>
        <w:t>CSTM</w:t>
      </w:r>
      <w:proofErr w:type="spellEnd"/>
      <w:r>
        <w:rPr>
          <w:rFonts w:ascii="仿宋" w:eastAsia="仿宋" w:hAnsi="仿宋" w:hint="eastAsia"/>
          <w:position w:val="1"/>
          <w:sz w:val="28"/>
          <w:szCs w:val="28"/>
        </w:rPr>
        <w:t>试验技术能力评价的机构</w:t>
      </w:r>
      <w:r>
        <w:rPr>
          <w:rFonts w:ascii="仿宋" w:eastAsia="仿宋" w:hAnsi="仿宋"/>
          <w:position w:val="1"/>
          <w:sz w:val="28"/>
          <w:szCs w:val="28"/>
        </w:rPr>
        <w:t>并保存有关</w:t>
      </w:r>
      <w:r>
        <w:rPr>
          <w:rFonts w:ascii="仿宋" w:eastAsia="仿宋" w:hAnsi="仿宋"/>
          <w:position w:val="1"/>
          <w:sz w:val="28"/>
          <w:szCs w:val="28"/>
        </w:rPr>
        <w:lastRenderedPageBreak/>
        <w:t>分包工作的记录</w:t>
      </w:r>
      <w:r>
        <w:rPr>
          <w:rFonts w:ascii="仿宋" w:eastAsia="仿宋" w:hAnsi="仿宋" w:hint="eastAsia"/>
          <w:position w:val="1"/>
          <w:sz w:val="28"/>
          <w:szCs w:val="28"/>
        </w:rPr>
        <w:t>，分包应控制适当比例。</w:t>
      </w:r>
    </w:p>
    <w:p w14:paraId="757E0F38" w14:textId="339F142B"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6.5.2机构</w:t>
      </w:r>
      <w:r>
        <w:rPr>
          <w:rFonts w:ascii="仿宋" w:eastAsia="仿宋" w:hAnsi="仿宋"/>
          <w:position w:val="1"/>
          <w:sz w:val="28"/>
          <w:szCs w:val="28"/>
        </w:rPr>
        <w:t>检验工作</w:t>
      </w:r>
      <w:r>
        <w:rPr>
          <w:rFonts w:ascii="仿宋" w:eastAsia="仿宋" w:hAnsi="仿宋" w:hint="eastAsia"/>
          <w:position w:val="1"/>
          <w:sz w:val="28"/>
          <w:szCs w:val="28"/>
        </w:rPr>
        <w:t>应</w:t>
      </w:r>
      <w:r>
        <w:rPr>
          <w:rFonts w:ascii="仿宋" w:eastAsia="仿宋" w:hAnsi="仿宋"/>
          <w:position w:val="1"/>
          <w:sz w:val="28"/>
          <w:szCs w:val="28"/>
        </w:rPr>
        <w:t>在以下情况</w:t>
      </w:r>
      <w:r>
        <w:rPr>
          <w:rFonts w:ascii="仿宋" w:eastAsia="仿宋" w:hAnsi="仿宋" w:hint="eastAsia"/>
          <w:position w:val="1"/>
          <w:sz w:val="28"/>
          <w:szCs w:val="28"/>
        </w:rPr>
        <w:t>时</w:t>
      </w:r>
      <w:r>
        <w:rPr>
          <w:rFonts w:ascii="仿宋" w:eastAsia="仿宋" w:hAnsi="仿宋"/>
          <w:position w:val="1"/>
          <w:sz w:val="28"/>
          <w:szCs w:val="28"/>
        </w:rPr>
        <w:t>进行分包：（1）未预料的或不正常的超工作量；（2）关键检查人员失去工作能力；（3）关键设施或设备关键部件暂不</w:t>
      </w:r>
      <w:r>
        <w:rPr>
          <w:rFonts w:ascii="仿宋" w:eastAsia="仿宋" w:hAnsi="仿宋" w:hint="eastAsia"/>
          <w:position w:val="1"/>
          <w:sz w:val="28"/>
          <w:szCs w:val="28"/>
        </w:rPr>
        <w:t>能</w:t>
      </w:r>
      <w:r>
        <w:rPr>
          <w:rFonts w:ascii="仿宋" w:eastAsia="仿宋" w:hAnsi="仿宋"/>
          <w:position w:val="1"/>
          <w:sz w:val="28"/>
          <w:szCs w:val="28"/>
        </w:rPr>
        <w:t>使用；（4）顾客合同中某部分的检</w:t>
      </w:r>
      <w:r w:rsidR="00DD083B">
        <w:rPr>
          <w:rFonts w:ascii="仿宋" w:eastAsia="仿宋" w:hAnsi="仿宋" w:hint="eastAsia"/>
          <w:position w:val="1"/>
          <w:sz w:val="28"/>
          <w:szCs w:val="28"/>
        </w:rPr>
        <w:t>测</w:t>
      </w:r>
      <w:r>
        <w:rPr>
          <w:rFonts w:ascii="仿宋" w:eastAsia="仿宋" w:hAnsi="仿宋"/>
          <w:position w:val="1"/>
          <w:sz w:val="28"/>
          <w:szCs w:val="28"/>
        </w:rPr>
        <w:t>活动不属于检验</w:t>
      </w:r>
      <w:r>
        <w:rPr>
          <w:rFonts w:ascii="仿宋" w:eastAsia="仿宋" w:hAnsi="仿宋" w:hint="eastAsia"/>
          <w:position w:val="1"/>
          <w:sz w:val="28"/>
          <w:szCs w:val="28"/>
        </w:rPr>
        <w:t>/检测</w:t>
      </w:r>
      <w:r>
        <w:rPr>
          <w:rFonts w:ascii="仿宋" w:eastAsia="仿宋" w:hAnsi="仿宋"/>
          <w:position w:val="1"/>
          <w:sz w:val="28"/>
          <w:szCs w:val="28"/>
        </w:rPr>
        <w:t>机构的范围或超出了检验</w:t>
      </w:r>
      <w:r>
        <w:rPr>
          <w:rFonts w:ascii="仿宋" w:eastAsia="仿宋" w:hAnsi="仿宋" w:hint="eastAsia"/>
          <w:position w:val="1"/>
          <w:sz w:val="28"/>
          <w:szCs w:val="28"/>
        </w:rPr>
        <w:t>/检测</w:t>
      </w:r>
      <w:r>
        <w:rPr>
          <w:rFonts w:ascii="仿宋" w:eastAsia="仿宋" w:hAnsi="仿宋"/>
          <w:position w:val="1"/>
          <w:sz w:val="28"/>
          <w:szCs w:val="28"/>
        </w:rPr>
        <w:t>机构的能力或资源。</w:t>
      </w:r>
      <w:r>
        <w:rPr>
          <w:rFonts w:ascii="仿宋" w:eastAsia="仿宋" w:hAnsi="仿宋" w:hint="eastAsia"/>
          <w:position w:val="1"/>
          <w:sz w:val="28"/>
          <w:szCs w:val="28"/>
        </w:rPr>
        <w:t>机构对外分包</w:t>
      </w:r>
      <w:proofErr w:type="spellStart"/>
      <w:r>
        <w:rPr>
          <w:rFonts w:ascii="仿宋" w:eastAsia="仿宋" w:hAnsi="仿宋" w:hint="eastAsia"/>
          <w:position w:val="1"/>
          <w:sz w:val="28"/>
          <w:szCs w:val="28"/>
        </w:rPr>
        <w:t>CSTM</w:t>
      </w:r>
      <w:proofErr w:type="spellEnd"/>
      <w:r>
        <w:rPr>
          <w:rFonts w:ascii="仿宋" w:eastAsia="仿宋" w:hAnsi="仿宋" w:hint="eastAsia"/>
          <w:position w:val="1"/>
          <w:sz w:val="28"/>
          <w:szCs w:val="28"/>
        </w:rPr>
        <w:t>认证评价相关检验项目时，应</w:t>
      </w:r>
      <w:r>
        <w:rPr>
          <w:rFonts w:ascii="仿宋" w:eastAsia="仿宋" w:hAnsi="仿宋"/>
          <w:position w:val="1"/>
          <w:sz w:val="28"/>
          <w:szCs w:val="28"/>
        </w:rPr>
        <w:t>分包给</w:t>
      </w:r>
      <w:r>
        <w:rPr>
          <w:rFonts w:ascii="仿宋" w:eastAsia="仿宋" w:hAnsi="仿宋" w:hint="eastAsia"/>
          <w:position w:val="1"/>
          <w:sz w:val="28"/>
          <w:szCs w:val="28"/>
        </w:rPr>
        <w:t>通过</w:t>
      </w:r>
      <w:r>
        <w:rPr>
          <w:rFonts w:ascii="仿宋" w:eastAsia="仿宋" w:hAnsi="仿宋"/>
          <w:sz w:val="28"/>
        </w:rPr>
        <w:t>ISO/IEC 1702</w:t>
      </w:r>
      <w:r>
        <w:rPr>
          <w:rFonts w:ascii="仿宋" w:eastAsia="仿宋" w:hAnsi="仿宋" w:hint="eastAsia"/>
          <w:sz w:val="28"/>
        </w:rPr>
        <w:t>0认</w:t>
      </w:r>
      <w:r>
        <w:rPr>
          <w:rFonts w:ascii="仿宋" w:eastAsia="仿宋" w:hAnsi="仿宋" w:hint="eastAsia"/>
          <w:position w:val="1"/>
          <w:sz w:val="28"/>
          <w:szCs w:val="28"/>
        </w:rPr>
        <w:t>可和</w:t>
      </w:r>
      <w:proofErr w:type="spellStart"/>
      <w:r>
        <w:rPr>
          <w:rFonts w:ascii="仿宋" w:eastAsia="仿宋" w:hAnsi="仿宋" w:hint="eastAsia"/>
          <w:position w:val="1"/>
          <w:sz w:val="28"/>
          <w:szCs w:val="28"/>
        </w:rPr>
        <w:t>CSTM</w:t>
      </w:r>
      <w:proofErr w:type="spellEnd"/>
      <w:r>
        <w:rPr>
          <w:rFonts w:ascii="仿宋" w:eastAsia="仿宋" w:hAnsi="仿宋" w:hint="eastAsia"/>
          <w:position w:val="1"/>
          <w:sz w:val="28"/>
          <w:szCs w:val="28"/>
        </w:rPr>
        <w:t>试验技术能力评价的机构</w:t>
      </w:r>
      <w:r>
        <w:rPr>
          <w:rFonts w:ascii="仿宋" w:eastAsia="仿宋" w:hAnsi="仿宋"/>
          <w:position w:val="1"/>
          <w:sz w:val="28"/>
          <w:szCs w:val="28"/>
        </w:rPr>
        <w:t>并保存有关分包工作的记录</w:t>
      </w:r>
      <w:r>
        <w:rPr>
          <w:rFonts w:ascii="仿宋" w:eastAsia="仿宋" w:hAnsi="仿宋" w:hint="eastAsia"/>
          <w:position w:val="1"/>
          <w:sz w:val="28"/>
          <w:szCs w:val="28"/>
        </w:rPr>
        <w:t>，分包应控制适当比例。</w:t>
      </w:r>
    </w:p>
    <w:p w14:paraId="001AE018"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6.5.3当机构因客户要求，将检验/检测项目分包给没有通过</w:t>
      </w:r>
      <w:r>
        <w:rPr>
          <w:rFonts w:ascii="仿宋" w:eastAsia="仿宋" w:hAnsi="仿宋"/>
          <w:sz w:val="28"/>
        </w:rPr>
        <w:t>ISO/IEC 17025</w:t>
      </w:r>
      <w:r>
        <w:rPr>
          <w:rFonts w:ascii="仿宋" w:eastAsia="仿宋" w:hAnsi="仿宋" w:hint="eastAsia"/>
          <w:sz w:val="28"/>
        </w:rPr>
        <w:t>认</w:t>
      </w:r>
      <w:r>
        <w:rPr>
          <w:rFonts w:ascii="仿宋" w:eastAsia="仿宋" w:hAnsi="仿宋" w:hint="eastAsia"/>
          <w:position w:val="1"/>
          <w:sz w:val="28"/>
          <w:szCs w:val="28"/>
        </w:rPr>
        <w:t>可和</w:t>
      </w:r>
      <w:proofErr w:type="spellStart"/>
      <w:r>
        <w:rPr>
          <w:rFonts w:ascii="仿宋" w:eastAsia="仿宋" w:hAnsi="仿宋" w:hint="eastAsia"/>
          <w:position w:val="1"/>
          <w:sz w:val="28"/>
          <w:szCs w:val="28"/>
        </w:rPr>
        <w:t>CSTM</w:t>
      </w:r>
      <w:proofErr w:type="spellEnd"/>
      <w:r>
        <w:rPr>
          <w:rFonts w:ascii="仿宋" w:eastAsia="仿宋" w:hAnsi="仿宋" w:hint="eastAsia"/>
          <w:position w:val="1"/>
          <w:sz w:val="28"/>
          <w:szCs w:val="28"/>
        </w:rPr>
        <w:t>试验技术能力评价的机构时，</w:t>
      </w:r>
      <w:r>
        <w:rPr>
          <w:rFonts w:ascii="仿宋" w:eastAsia="仿宋" w:hAnsi="仿宋"/>
          <w:position w:val="1"/>
          <w:sz w:val="28"/>
          <w:szCs w:val="28"/>
        </w:rPr>
        <w:t>分包</w:t>
      </w:r>
      <w:r>
        <w:rPr>
          <w:rFonts w:ascii="仿宋" w:eastAsia="仿宋" w:hAnsi="仿宋" w:hint="eastAsia"/>
          <w:position w:val="1"/>
          <w:sz w:val="28"/>
          <w:szCs w:val="28"/>
        </w:rPr>
        <w:t>机构</w:t>
      </w:r>
      <w:r>
        <w:rPr>
          <w:rFonts w:ascii="仿宋" w:eastAsia="仿宋" w:hAnsi="仿宋"/>
          <w:position w:val="1"/>
          <w:sz w:val="28"/>
          <w:szCs w:val="28"/>
        </w:rPr>
        <w:t>应有完善的管理体系文件</w:t>
      </w:r>
      <w:r>
        <w:rPr>
          <w:rFonts w:ascii="仿宋" w:eastAsia="仿宋" w:hAnsi="仿宋" w:hint="eastAsia"/>
          <w:position w:val="1"/>
          <w:sz w:val="28"/>
          <w:szCs w:val="28"/>
        </w:rPr>
        <w:t>，机构应对分包</w:t>
      </w:r>
      <w:proofErr w:type="gramStart"/>
      <w:r>
        <w:rPr>
          <w:rFonts w:ascii="仿宋" w:eastAsia="仿宋" w:hAnsi="仿宋" w:hint="eastAsia"/>
          <w:position w:val="1"/>
          <w:sz w:val="28"/>
          <w:szCs w:val="28"/>
        </w:rPr>
        <w:t>方文件</w:t>
      </w:r>
      <w:proofErr w:type="gramEnd"/>
      <w:r>
        <w:rPr>
          <w:rFonts w:ascii="仿宋" w:eastAsia="仿宋" w:hAnsi="仿宋" w:hint="eastAsia"/>
          <w:position w:val="1"/>
          <w:sz w:val="28"/>
          <w:szCs w:val="28"/>
        </w:rPr>
        <w:t>进行初步核查后，对其分包项目进行100%检查/确认或对分包产品或服务进行抽样检查，机构还应对分包方进行现场审核并做好详细的审核记录。</w:t>
      </w:r>
    </w:p>
    <w:p w14:paraId="221398DD"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6.5.4机构应将针对分包方的要求（包括质量、技术、商务方面的要求）以文件的形式通知给分包方。</w:t>
      </w:r>
    </w:p>
    <w:p w14:paraId="64DC2D34"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6.5.5 机构对分包工作的结果承担相应的法律责任，但客户或法定管理机构指定的分包方的结果除外。</w:t>
      </w:r>
    </w:p>
    <w:p w14:paraId="6DBF00B9"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6.5.6机构应保留每一分包方的名录、分包方的资质等相关证明材料以及对分包方履行分包工作的能力进行评价的所有记录。</w:t>
      </w:r>
    </w:p>
    <w:p w14:paraId="538BBB6E"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6.5.7机构对分包方的评价可以采用体系文件审核、质控样品的结果、以往参加实验室间比对的结果、对分包结果进行核查等方法。必要时，机构可进入分包方场所进行</w:t>
      </w:r>
      <w:r>
        <w:rPr>
          <w:rFonts w:ascii="仿宋" w:eastAsia="仿宋" w:hAnsi="仿宋"/>
          <w:position w:val="1"/>
          <w:sz w:val="28"/>
          <w:szCs w:val="28"/>
        </w:rPr>
        <w:t>现场评审、见证和跟踪</w:t>
      </w:r>
      <w:r>
        <w:rPr>
          <w:rFonts w:ascii="仿宋" w:eastAsia="仿宋" w:hAnsi="仿宋" w:hint="eastAsia"/>
          <w:position w:val="1"/>
          <w:sz w:val="28"/>
          <w:szCs w:val="28"/>
        </w:rPr>
        <w:t>。</w:t>
      </w:r>
    </w:p>
    <w:p w14:paraId="32A25F7A"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7.过程要求</w:t>
      </w:r>
    </w:p>
    <w:p w14:paraId="1A35901B"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7.1要求、标书和合同的评审</w:t>
      </w:r>
    </w:p>
    <w:p w14:paraId="13E62BE9" w14:textId="77777777" w:rsidR="00A354A3" w:rsidRDefault="00F37711">
      <w:pPr>
        <w:snapToGrid w:val="0"/>
        <w:spacing w:beforeLines="50" w:before="156" w:line="360" w:lineRule="auto"/>
        <w:ind w:firstLineChars="200" w:firstLine="560"/>
        <w:rPr>
          <w:rFonts w:ascii="仿宋" w:eastAsia="仿宋" w:hAnsi="仿宋"/>
          <w:position w:val="1"/>
          <w:sz w:val="28"/>
          <w:szCs w:val="28"/>
        </w:rPr>
      </w:pPr>
      <w:r>
        <w:rPr>
          <w:rFonts w:ascii="仿宋" w:eastAsia="仿宋" w:hAnsi="仿宋" w:hint="eastAsia"/>
          <w:bCs/>
          <w:position w:val="1"/>
          <w:sz w:val="28"/>
          <w:szCs w:val="28"/>
        </w:rPr>
        <w:lastRenderedPageBreak/>
        <w:t>机构应有要求、标书和合同评审程序</w:t>
      </w:r>
      <w:r>
        <w:rPr>
          <w:rFonts w:ascii="仿宋" w:eastAsia="仿宋" w:hAnsi="仿宋" w:hint="eastAsia"/>
          <w:position w:val="1"/>
          <w:sz w:val="28"/>
          <w:szCs w:val="28"/>
        </w:rPr>
        <w:t>，其实施在满足</w:t>
      </w:r>
      <w:r>
        <w:rPr>
          <w:rFonts w:ascii="仿宋" w:eastAsia="仿宋" w:hAnsi="仿宋"/>
          <w:sz w:val="28"/>
        </w:rPr>
        <w:t>ISO/IEC 17025</w:t>
      </w:r>
      <w:r>
        <w:rPr>
          <w:rFonts w:ascii="仿宋" w:eastAsia="仿宋" w:hAnsi="仿宋" w:hint="eastAsia"/>
          <w:sz w:val="28"/>
        </w:rPr>
        <w:t>检测和校准实验</w:t>
      </w:r>
      <w:proofErr w:type="gramStart"/>
      <w:r>
        <w:rPr>
          <w:rFonts w:ascii="仿宋" w:eastAsia="仿宋" w:hAnsi="仿宋" w:hint="eastAsia"/>
          <w:sz w:val="28"/>
        </w:rPr>
        <w:t>室能力</w:t>
      </w:r>
      <w:proofErr w:type="gramEnd"/>
      <w:r>
        <w:rPr>
          <w:rFonts w:ascii="仿宋" w:eastAsia="仿宋" w:hAnsi="仿宋" w:hint="eastAsia"/>
          <w:sz w:val="28"/>
        </w:rPr>
        <w:t>认可准则中7.1要求的基础上还应满足下列要求：</w:t>
      </w:r>
    </w:p>
    <w:p w14:paraId="002F43CB"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7.1.1机构应在所建立的要求、标书、合同评审程序中包含以下内容：</w:t>
      </w:r>
    </w:p>
    <w:p w14:paraId="3048746D" w14:textId="77777777" w:rsidR="00A354A3" w:rsidRDefault="00F37711">
      <w:pPr>
        <w:pStyle w:val="afd"/>
        <w:numPr>
          <w:ilvl w:val="0"/>
          <w:numId w:val="4"/>
        </w:numPr>
        <w:snapToGrid w:val="0"/>
        <w:spacing w:line="360" w:lineRule="auto"/>
        <w:ind w:firstLineChars="0"/>
        <w:rPr>
          <w:rFonts w:ascii="仿宋" w:eastAsia="仿宋" w:hAnsi="仿宋"/>
          <w:position w:val="1"/>
          <w:sz w:val="28"/>
          <w:szCs w:val="28"/>
        </w:rPr>
      </w:pPr>
      <w:r>
        <w:rPr>
          <w:rFonts w:ascii="仿宋" w:eastAsia="仿宋" w:hAnsi="仿宋" w:hint="eastAsia"/>
          <w:position w:val="1"/>
          <w:sz w:val="28"/>
          <w:szCs w:val="28"/>
        </w:rPr>
        <w:t>机构如何审核客户要求？</w:t>
      </w:r>
    </w:p>
    <w:p w14:paraId="66A73D7B" w14:textId="77777777" w:rsidR="00A354A3" w:rsidRDefault="00F37711">
      <w:pPr>
        <w:pStyle w:val="afd"/>
        <w:numPr>
          <w:ilvl w:val="0"/>
          <w:numId w:val="4"/>
        </w:numPr>
        <w:snapToGrid w:val="0"/>
        <w:spacing w:line="360" w:lineRule="auto"/>
        <w:ind w:firstLineChars="0"/>
        <w:rPr>
          <w:rFonts w:ascii="仿宋" w:eastAsia="仿宋" w:hAnsi="仿宋"/>
          <w:position w:val="1"/>
          <w:sz w:val="28"/>
          <w:szCs w:val="28"/>
        </w:rPr>
      </w:pPr>
      <w:r>
        <w:rPr>
          <w:rFonts w:ascii="仿宋" w:eastAsia="仿宋" w:hAnsi="仿宋" w:hint="eastAsia"/>
          <w:position w:val="1"/>
          <w:sz w:val="28"/>
          <w:szCs w:val="28"/>
        </w:rPr>
        <w:t>机构如何将客户要求进行有效地传递？</w:t>
      </w:r>
    </w:p>
    <w:p w14:paraId="38EE95A4" w14:textId="77777777" w:rsidR="00A354A3" w:rsidRDefault="00F37711">
      <w:pPr>
        <w:pStyle w:val="afd"/>
        <w:numPr>
          <w:ilvl w:val="0"/>
          <w:numId w:val="4"/>
        </w:numPr>
        <w:snapToGrid w:val="0"/>
        <w:spacing w:line="360" w:lineRule="auto"/>
        <w:ind w:firstLineChars="0"/>
        <w:rPr>
          <w:rFonts w:ascii="仿宋" w:eastAsia="仿宋" w:hAnsi="仿宋"/>
          <w:position w:val="1"/>
          <w:sz w:val="28"/>
          <w:szCs w:val="28"/>
        </w:rPr>
      </w:pPr>
      <w:r>
        <w:rPr>
          <w:rFonts w:ascii="仿宋" w:eastAsia="仿宋" w:hAnsi="仿宋" w:hint="eastAsia"/>
          <w:position w:val="1"/>
          <w:sz w:val="28"/>
          <w:szCs w:val="28"/>
        </w:rPr>
        <w:t>机构如何确定是否满足要求？</w:t>
      </w:r>
    </w:p>
    <w:p w14:paraId="33EF7504"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7.1.2当客户未指定标准方法或规范时，机构应协助客户选择满足要求的检测方法或规范，并形成文件，由客户认可。采用非标方法时，机构应给客户提供充分说明，以便客户在申请试验项目时能更加适合自身的需求与用途。</w:t>
      </w:r>
    </w:p>
    <w:p w14:paraId="0468FC63"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7.2 方法的选择、验证和确认</w:t>
      </w:r>
    </w:p>
    <w:p w14:paraId="4AA724F3" w14:textId="5F924507" w:rsidR="00A354A3" w:rsidRDefault="00F37711">
      <w:pPr>
        <w:snapToGrid w:val="0"/>
        <w:spacing w:line="360" w:lineRule="auto"/>
        <w:ind w:firstLineChars="202" w:firstLine="566"/>
        <w:rPr>
          <w:rFonts w:ascii="仿宋" w:eastAsia="仿宋" w:hAnsi="仿宋"/>
          <w:position w:val="1"/>
          <w:sz w:val="28"/>
          <w:szCs w:val="28"/>
        </w:rPr>
      </w:pPr>
      <w:r>
        <w:rPr>
          <w:rFonts w:ascii="仿宋" w:eastAsia="仿宋" w:hAnsi="仿宋" w:hint="eastAsia"/>
          <w:position w:val="1"/>
          <w:sz w:val="28"/>
          <w:szCs w:val="28"/>
        </w:rPr>
        <w:t>机构应使用现行有效的检测方法和程序开展所有</w:t>
      </w:r>
      <w:r w:rsidR="008F4240">
        <w:rPr>
          <w:rFonts w:ascii="仿宋" w:eastAsia="仿宋" w:hAnsi="仿宋" w:hint="eastAsia"/>
          <w:position w:val="1"/>
          <w:sz w:val="28"/>
          <w:szCs w:val="28"/>
        </w:rPr>
        <w:t>检测</w:t>
      </w:r>
      <w:r>
        <w:rPr>
          <w:rFonts w:ascii="仿宋" w:eastAsia="仿宋" w:hAnsi="仿宋" w:hint="eastAsia"/>
          <w:position w:val="1"/>
          <w:sz w:val="28"/>
          <w:szCs w:val="28"/>
        </w:rPr>
        <w:t>活动，检测方法的选择、验证和确认活动在满足</w:t>
      </w:r>
      <w:r>
        <w:rPr>
          <w:rFonts w:ascii="仿宋" w:eastAsia="仿宋" w:hAnsi="仿宋"/>
          <w:sz w:val="28"/>
        </w:rPr>
        <w:t>ISO/IEC 17025</w:t>
      </w:r>
      <w:r>
        <w:rPr>
          <w:rFonts w:ascii="仿宋" w:eastAsia="仿宋" w:hAnsi="仿宋" w:hint="eastAsia"/>
          <w:sz w:val="28"/>
        </w:rPr>
        <w:t>检测和校准实验</w:t>
      </w:r>
      <w:proofErr w:type="gramStart"/>
      <w:r>
        <w:rPr>
          <w:rFonts w:ascii="仿宋" w:eastAsia="仿宋" w:hAnsi="仿宋" w:hint="eastAsia"/>
          <w:sz w:val="28"/>
        </w:rPr>
        <w:t>室能力</w:t>
      </w:r>
      <w:proofErr w:type="gramEnd"/>
      <w:r>
        <w:rPr>
          <w:rFonts w:ascii="仿宋" w:eastAsia="仿宋" w:hAnsi="仿宋" w:hint="eastAsia"/>
          <w:sz w:val="28"/>
        </w:rPr>
        <w:t>认可准则中7.2要求的基础上还应满足下列要求：</w:t>
      </w:r>
    </w:p>
    <w:p w14:paraId="094166F5"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7.2.1机构应对使用的检测方法实施有效的控制与管理，明确每种新方法投入使用的时间，并及时跟进试验技术的发展，定期评估方法能否满足试验需求。</w:t>
      </w:r>
    </w:p>
    <w:p w14:paraId="2D176EF7"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7.2.2 对于标准方法，机构应定期跟踪标准的制修订情况，如标准有修订则应自修订的标准发布6个月内实施/纳入管理体系，及时采用最新版本标准。机构应保留标准版本审核记录，包括标准版本日期、纳入机构体系日期、完成版本审核进行的主要活动概要。没有技术修订的（如再确认的标准）不需要记录版本审核情况。</w:t>
      </w:r>
    </w:p>
    <w:p w14:paraId="7708C8C7"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7.2.3对于非标准方法、超出预定范围使用的标准方法、或其他修改的标准方法，机构应在使用前应进行方法确认。确认应尽可能全面，以满足预期</w:t>
      </w:r>
      <w:r>
        <w:rPr>
          <w:rFonts w:ascii="仿宋" w:eastAsia="仿宋" w:hAnsi="仿宋" w:hint="eastAsia"/>
          <w:position w:val="1"/>
          <w:sz w:val="28"/>
          <w:szCs w:val="28"/>
        </w:rPr>
        <w:lastRenderedPageBreak/>
        <w:t>用途或应用领域的需要。</w:t>
      </w:r>
    </w:p>
    <w:p w14:paraId="270B6C56"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7.2.4机构在引入检测方法之前，应对其能否正确运用这些检测方法的能力进行验证，验证不仅需要识别相应的人员、设施和环境、设备等，还应通过试验证明结果的准确性和可靠性，如精密度、线性范围、检出限和</w:t>
      </w:r>
      <w:proofErr w:type="gramStart"/>
      <w:r>
        <w:rPr>
          <w:rFonts w:ascii="仿宋" w:eastAsia="仿宋" w:hAnsi="仿宋" w:hint="eastAsia"/>
          <w:position w:val="1"/>
          <w:sz w:val="28"/>
          <w:szCs w:val="28"/>
        </w:rPr>
        <w:t>定量限等方法</w:t>
      </w:r>
      <w:proofErr w:type="gramEnd"/>
      <w:r>
        <w:rPr>
          <w:rFonts w:ascii="仿宋" w:eastAsia="仿宋" w:hAnsi="仿宋" w:hint="eastAsia"/>
          <w:position w:val="1"/>
          <w:sz w:val="28"/>
          <w:szCs w:val="28"/>
        </w:rPr>
        <w:t>特性指标，通过参加能力验证或实验室间比对证明结果的有效性。</w:t>
      </w:r>
    </w:p>
    <w:p w14:paraId="7C47E466"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7.2.5机构开展力学性能检测时，应防止不正确的试样夹持或放置对检测结果的影响。使用不同标准进行力学性能检测时，应注意标准之间的差异部分，包括试样尺寸和精度、对设备的要求、试验过程的要求、计算结果的修约等。用同一台火花放电原子发射光谱仪对不同基体材料进行化学分析时，应有程序保证在基体切换时不会造成元素干扰。</w:t>
      </w:r>
    </w:p>
    <w:p w14:paraId="6D120FFE"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7.2.6采用与标准图谱比较的方法进行金相评估检验时，应至少配有一套原版图谱或标准图谱图集。为方便操作而进行的复制，应确保与原版图谱或标准图谱的一致性（大小、色彩、灰度、分辨率等）。</w:t>
      </w:r>
    </w:p>
    <w:p w14:paraId="68FC75B0"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7.2.7机构</w:t>
      </w:r>
      <w:r>
        <w:rPr>
          <w:rFonts w:ascii="仿宋" w:eastAsia="仿宋" w:hAnsi="仿宋"/>
          <w:position w:val="1"/>
          <w:sz w:val="28"/>
          <w:szCs w:val="28"/>
        </w:rPr>
        <w:t>对抽样和取样活动在必要时应制订作业指导书,取样作业指导书应规定取样部位、取样方向、取样量和取样方法。对力学性能检测、金相检验及微观结构检测、仪器法化学成分分析的试样制备应制定作业指导书，明确加工及其他相关的技术要求，如关键参数的具体指标（尺寸、形位公差、表面粗糙度等）、避免加工硬化和过热等要求。必要时，力学性能检测的制样作业指导书应有相应的图纸，并对加工的试样图纸进行管理和控制。微观结构分析如果采用通则方法，应针对检测对象制定具体的作业指导书。</w:t>
      </w:r>
    </w:p>
    <w:p w14:paraId="383BC8DD"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7.3抽样</w:t>
      </w:r>
    </w:p>
    <w:p w14:paraId="68959DA6" w14:textId="77777777" w:rsidR="00A354A3" w:rsidRDefault="00F37711">
      <w:pPr>
        <w:snapToGrid w:val="0"/>
        <w:spacing w:beforeLines="50" w:before="156" w:line="360" w:lineRule="auto"/>
        <w:ind w:firstLineChars="200" w:firstLine="560"/>
        <w:rPr>
          <w:rFonts w:ascii="仿宋" w:eastAsia="仿宋" w:hAnsi="仿宋"/>
          <w:position w:val="1"/>
          <w:sz w:val="28"/>
          <w:szCs w:val="28"/>
        </w:rPr>
      </w:pPr>
      <w:r>
        <w:rPr>
          <w:rFonts w:ascii="仿宋" w:eastAsia="仿宋" w:hAnsi="仿宋" w:hint="eastAsia"/>
          <w:position w:val="1"/>
          <w:sz w:val="28"/>
          <w:szCs w:val="28"/>
        </w:rPr>
        <w:t>当机构为后续试验对物质、材料或产品实施抽样时，应有抽样计划和方法。抽样活动应满足ISO/IEC 17025检测和校准实验</w:t>
      </w:r>
      <w:proofErr w:type="gramStart"/>
      <w:r>
        <w:rPr>
          <w:rFonts w:ascii="仿宋" w:eastAsia="仿宋" w:hAnsi="仿宋" w:hint="eastAsia"/>
          <w:position w:val="1"/>
          <w:sz w:val="28"/>
          <w:szCs w:val="28"/>
        </w:rPr>
        <w:t>室能力</w:t>
      </w:r>
      <w:proofErr w:type="gramEnd"/>
      <w:r>
        <w:rPr>
          <w:rFonts w:ascii="仿宋" w:eastAsia="仿宋" w:hAnsi="仿宋" w:hint="eastAsia"/>
          <w:position w:val="1"/>
          <w:sz w:val="28"/>
          <w:szCs w:val="28"/>
        </w:rPr>
        <w:t>认可准则中</w:t>
      </w:r>
      <w:r>
        <w:rPr>
          <w:rFonts w:ascii="仿宋" w:eastAsia="仿宋" w:hAnsi="仿宋" w:hint="eastAsia"/>
          <w:position w:val="1"/>
          <w:sz w:val="28"/>
          <w:szCs w:val="28"/>
        </w:rPr>
        <w:lastRenderedPageBreak/>
        <w:t>7.3的要求。</w:t>
      </w:r>
    </w:p>
    <w:p w14:paraId="4ECDE190" w14:textId="77777777" w:rsidR="00A354A3" w:rsidRDefault="00F37711">
      <w:pPr>
        <w:snapToGrid w:val="0"/>
        <w:spacing w:beforeLines="50" w:before="156" w:line="360" w:lineRule="auto"/>
        <w:rPr>
          <w:rFonts w:ascii="仿宋" w:eastAsia="仿宋" w:hAnsi="仿宋"/>
          <w:sz w:val="28"/>
        </w:rPr>
      </w:pPr>
      <w:r>
        <w:rPr>
          <w:rFonts w:ascii="仿宋" w:eastAsia="仿宋" w:hAnsi="仿宋" w:hint="eastAsia"/>
          <w:sz w:val="28"/>
        </w:rPr>
        <w:t>7.3.1</w:t>
      </w:r>
      <w:r>
        <w:rPr>
          <w:rFonts w:ascii="仿宋" w:eastAsia="仿宋" w:hAnsi="仿宋"/>
          <w:sz w:val="28"/>
        </w:rPr>
        <w:t>对大宗金属材料的抽样操作，应记录抽样情况，如货场堆垛情况、样品批量数、抽样数，抽样样品号、材料取样部位等，需要时可用图表、照片等方式标记以证明样品的代表性。</w:t>
      </w:r>
    </w:p>
    <w:p w14:paraId="4B533F9B"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7.4样品的处置</w:t>
      </w:r>
    </w:p>
    <w:p w14:paraId="53BC0588" w14:textId="77777777" w:rsidR="00A354A3" w:rsidRDefault="00F37711">
      <w:pPr>
        <w:snapToGrid w:val="0"/>
        <w:spacing w:beforeLines="50" w:before="156" w:line="360" w:lineRule="auto"/>
        <w:ind w:firstLineChars="200" w:firstLine="560"/>
        <w:rPr>
          <w:rFonts w:ascii="仿宋" w:eastAsia="仿宋" w:hAnsi="仿宋"/>
          <w:sz w:val="28"/>
        </w:rPr>
      </w:pPr>
      <w:r>
        <w:rPr>
          <w:rFonts w:ascii="仿宋" w:eastAsia="仿宋" w:hAnsi="仿宋" w:hint="eastAsia"/>
          <w:sz w:val="28"/>
        </w:rPr>
        <w:t>机构应有运输、接收、处置、保护、存储、保留、清理或返还试验样品的程序，试验样品的处置</w:t>
      </w:r>
      <w:r>
        <w:rPr>
          <w:rFonts w:ascii="仿宋" w:eastAsia="仿宋" w:hAnsi="仿宋" w:hint="eastAsia"/>
          <w:position w:val="1"/>
          <w:sz w:val="28"/>
          <w:szCs w:val="28"/>
        </w:rPr>
        <w:t>在满足</w:t>
      </w:r>
      <w:r>
        <w:rPr>
          <w:rFonts w:ascii="仿宋" w:eastAsia="仿宋" w:hAnsi="仿宋"/>
          <w:sz w:val="28"/>
        </w:rPr>
        <w:t>ISO/IEC 17025</w:t>
      </w:r>
      <w:r>
        <w:rPr>
          <w:rFonts w:ascii="仿宋" w:eastAsia="仿宋" w:hAnsi="仿宋" w:hint="eastAsia"/>
          <w:sz w:val="28"/>
        </w:rPr>
        <w:t>检测和校准实验</w:t>
      </w:r>
      <w:proofErr w:type="gramStart"/>
      <w:r>
        <w:rPr>
          <w:rFonts w:ascii="仿宋" w:eastAsia="仿宋" w:hAnsi="仿宋" w:hint="eastAsia"/>
          <w:sz w:val="28"/>
        </w:rPr>
        <w:t>室能力</w:t>
      </w:r>
      <w:proofErr w:type="gramEnd"/>
      <w:r>
        <w:rPr>
          <w:rFonts w:ascii="仿宋" w:eastAsia="仿宋" w:hAnsi="仿宋" w:hint="eastAsia"/>
          <w:sz w:val="28"/>
        </w:rPr>
        <w:t>认可准则中7.4要求的基础上还应满足下列要求：</w:t>
      </w:r>
    </w:p>
    <w:p w14:paraId="6F2D25A5" w14:textId="77777777" w:rsidR="00A354A3" w:rsidRDefault="00F37711">
      <w:pPr>
        <w:snapToGrid w:val="0"/>
        <w:spacing w:line="360" w:lineRule="auto"/>
        <w:rPr>
          <w:rFonts w:ascii="仿宋" w:eastAsia="仿宋" w:hAnsi="仿宋"/>
          <w:position w:val="1"/>
          <w:sz w:val="28"/>
          <w:szCs w:val="28"/>
        </w:rPr>
      </w:pPr>
      <w:r>
        <w:rPr>
          <w:rFonts w:ascii="仿宋" w:eastAsia="仿宋" w:hAnsi="仿宋" w:hint="eastAsia"/>
          <w:position w:val="1"/>
          <w:sz w:val="28"/>
          <w:szCs w:val="28"/>
        </w:rPr>
        <w:t>7.4.1机构建立的样品处置程序应分别规定金属材料大样、加工后小样和检测后样品的处置要求，包括保管条件和保留时间。对金相样品应适当保存，避免损伤。对有表面层及</w:t>
      </w:r>
      <w:proofErr w:type="gramStart"/>
      <w:r>
        <w:rPr>
          <w:rFonts w:ascii="仿宋" w:eastAsia="仿宋" w:hAnsi="仿宋" w:hint="eastAsia"/>
          <w:position w:val="1"/>
          <w:sz w:val="28"/>
          <w:szCs w:val="28"/>
        </w:rPr>
        <w:t>制样有特殊</w:t>
      </w:r>
      <w:proofErr w:type="gramEnd"/>
      <w:r>
        <w:rPr>
          <w:rFonts w:ascii="仿宋" w:eastAsia="仿宋" w:hAnsi="仿宋" w:hint="eastAsia"/>
          <w:position w:val="1"/>
          <w:sz w:val="28"/>
          <w:szCs w:val="28"/>
        </w:rPr>
        <w:t>要求的金属材料要确保在抽样、取样、制样及储存过程中，表面层及其内部性能不被损坏。</w:t>
      </w:r>
    </w:p>
    <w:p w14:paraId="320A12B8" w14:textId="77777777" w:rsidR="00A354A3" w:rsidRDefault="00F37711">
      <w:pPr>
        <w:snapToGrid w:val="0"/>
        <w:spacing w:line="360" w:lineRule="auto"/>
        <w:rPr>
          <w:rFonts w:ascii="仿宋" w:eastAsia="仿宋" w:hAnsi="仿宋"/>
          <w:position w:val="1"/>
          <w:sz w:val="28"/>
          <w:szCs w:val="28"/>
        </w:rPr>
      </w:pPr>
      <w:r>
        <w:rPr>
          <w:rFonts w:ascii="仿宋" w:eastAsia="仿宋" w:hAnsi="仿宋" w:hint="eastAsia"/>
          <w:position w:val="1"/>
          <w:sz w:val="28"/>
          <w:szCs w:val="28"/>
        </w:rPr>
        <w:t>7.4.2机构的每个试验样品都要有唯一性编号，在抽样、取样、制样、分组、检测和留样保存等各个环节中保留标识，接收样品时应记录客户赋予样品的标识，并建立客户赋予标识与机构赋予标识的对应关系。委托外部加工样品的，必要时机构应进行试样标识的转移或监督转移。</w:t>
      </w:r>
    </w:p>
    <w:p w14:paraId="477CE659" w14:textId="77777777" w:rsidR="00A354A3" w:rsidRDefault="00F37711">
      <w:pPr>
        <w:snapToGrid w:val="0"/>
        <w:spacing w:line="360" w:lineRule="auto"/>
        <w:ind w:firstLineChars="200" w:firstLine="560"/>
        <w:rPr>
          <w:rFonts w:ascii="仿宋" w:eastAsia="仿宋" w:hAnsi="仿宋"/>
          <w:position w:val="1"/>
          <w:sz w:val="28"/>
          <w:szCs w:val="28"/>
        </w:rPr>
      </w:pPr>
      <w:r>
        <w:rPr>
          <w:rFonts w:ascii="仿宋" w:eastAsia="仿宋" w:hAnsi="仿宋" w:hint="eastAsia"/>
          <w:position w:val="1"/>
          <w:sz w:val="28"/>
          <w:szCs w:val="28"/>
        </w:rPr>
        <w:t>机构应在每个样品上标记样品编号（方式可为激光打码、电刻蚀、用笔写上、贴标签、拴挂标牌、化学分析样品独立包装（样品从包装中洒出应废弃）。机构传递到分包方的样品也要保证唯一性标识、按照订单要求进行验证。</w:t>
      </w:r>
    </w:p>
    <w:p w14:paraId="1D9DC571"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7.4.3机构在接收样品时，应进行符合性检查（或按批抽查），应根据方法的要求对试样的关键参数指标进行检查并提供相应的检查记录，如冲击试样缺口、疲劳试样表面粗糙度等。需要时，应检查试样的取样部位和方向。</w:t>
      </w:r>
    </w:p>
    <w:p w14:paraId="48AC431D" w14:textId="77777777" w:rsidR="00A354A3" w:rsidRDefault="00F37711">
      <w:pPr>
        <w:snapToGrid w:val="0"/>
        <w:spacing w:beforeLines="50" w:before="156" w:line="360" w:lineRule="auto"/>
        <w:rPr>
          <w:rFonts w:ascii="仿宋" w:eastAsia="仿宋" w:hAnsi="仿宋"/>
          <w:sz w:val="28"/>
        </w:rPr>
      </w:pPr>
      <w:r>
        <w:rPr>
          <w:rFonts w:ascii="仿宋" w:eastAsia="仿宋" w:hAnsi="仿宋" w:hint="eastAsia"/>
          <w:sz w:val="28"/>
        </w:rPr>
        <w:t>7.5 技术记录</w:t>
      </w:r>
    </w:p>
    <w:p w14:paraId="139778D1" w14:textId="01E712D6"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lastRenderedPageBreak/>
        <w:t>机构应确保每一项</w:t>
      </w:r>
      <w:r w:rsidR="008F4240">
        <w:rPr>
          <w:rFonts w:ascii="仿宋" w:eastAsia="仿宋" w:hAnsi="仿宋" w:hint="eastAsia"/>
          <w:position w:val="1"/>
          <w:sz w:val="28"/>
          <w:szCs w:val="28"/>
        </w:rPr>
        <w:t>检测</w:t>
      </w:r>
      <w:r>
        <w:rPr>
          <w:rFonts w:ascii="仿宋" w:eastAsia="仿宋" w:hAnsi="仿宋" w:hint="eastAsia"/>
          <w:position w:val="1"/>
          <w:sz w:val="28"/>
          <w:szCs w:val="28"/>
        </w:rPr>
        <w:t>活动的技术记录在满足</w:t>
      </w:r>
      <w:r>
        <w:rPr>
          <w:rFonts w:ascii="仿宋" w:eastAsia="仿宋" w:hAnsi="仿宋"/>
          <w:sz w:val="28"/>
        </w:rPr>
        <w:t>ISO/IEC 17025</w:t>
      </w:r>
      <w:r>
        <w:rPr>
          <w:rFonts w:ascii="仿宋" w:eastAsia="仿宋" w:hAnsi="仿宋" w:hint="eastAsia"/>
          <w:sz w:val="28"/>
        </w:rPr>
        <w:t>检测和校准实验</w:t>
      </w:r>
      <w:proofErr w:type="gramStart"/>
      <w:r>
        <w:rPr>
          <w:rFonts w:ascii="仿宋" w:eastAsia="仿宋" w:hAnsi="仿宋" w:hint="eastAsia"/>
          <w:sz w:val="28"/>
        </w:rPr>
        <w:t>室能力</w:t>
      </w:r>
      <w:proofErr w:type="gramEnd"/>
      <w:r>
        <w:rPr>
          <w:rFonts w:ascii="仿宋" w:eastAsia="仿宋" w:hAnsi="仿宋" w:hint="eastAsia"/>
          <w:sz w:val="28"/>
        </w:rPr>
        <w:t>认可准则中7.5要求的基础上还应满足下列要求：</w:t>
      </w:r>
    </w:p>
    <w:p w14:paraId="3502B621" w14:textId="45FA7F33"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7.5.1机构应保留所有</w:t>
      </w:r>
      <w:r w:rsidR="008F4240">
        <w:rPr>
          <w:rFonts w:ascii="仿宋" w:eastAsia="仿宋" w:hAnsi="仿宋" w:hint="eastAsia"/>
          <w:position w:val="1"/>
          <w:sz w:val="28"/>
          <w:szCs w:val="28"/>
        </w:rPr>
        <w:t>检测</w:t>
      </w:r>
      <w:r>
        <w:rPr>
          <w:rFonts w:ascii="仿宋" w:eastAsia="仿宋" w:hAnsi="仿宋" w:hint="eastAsia"/>
          <w:position w:val="1"/>
          <w:sz w:val="28"/>
          <w:szCs w:val="28"/>
        </w:rPr>
        <w:t>活动的原始记录和数据并能溯源至每份报告，记录的详细程度应确保在尽可能接近条件的情况下能够重复</w:t>
      </w:r>
      <w:r w:rsidR="008F4240">
        <w:rPr>
          <w:rFonts w:ascii="仿宋" w:eastAsia="仿宋" w:hAnsi="仿宋" w:hint="eastAsia"/>
          <w:position w:val="1"/>
          <w:sz w:val="28"/>
          <w:szCs w:val="28"/>
        </w:rPr>
        <w:t>检测</w:t>
      </w:r>
      <w:r>
        <w:rPr>
          <w:rFonts w:ascii="仿宋" w:eastAsia="仿宋" w:hAnsi="仿宋" w:hint="eastAsia"/>
          <w:position w:val="1"/>
          <w:sz w:val="28"/>
          <w:szCs w:val="28"/>
        </w:rPr>
        <w:t>活动，复现检测方法或识别不正确的试验材料。只要适用，记录内容应包括但不限于以下信息：</w:t>
      </w:r>
    </w:p>
    <w:p w14:paraId="4411DF6A" w14:textId="77777777" w:rsidR="00A354A3" w:rsidRDefault="00F37711">
      <w:pPr>
        <w:pStyle w:val="afd"/>
        <w:numPr>
          <w:ilvl w:val="0"/>
          <w:numId w:val="5"/>
        </w:numPr>
        <w:snapToGrid w:val="0"/>
        <w:spacing w:line="360" w:lineRule="auto"/>
        <w:ind w:firstLineChars="0" w:firstLine="6"/>
        <w:rPr>
          <w:rFonts w:ascii="仿宋" w:eastAsia="仿宋" w:hAnsi="仿宋"/>
          <w:kern w:val="0"/>
          <w:position w:val="1"/>
          <w:sz w:val="28"/>
          <w:szCs w:val="28"/>
        </w:rPr>
      </w:pPr>
      <w:r>
        <w:rPr>
          <w:rFonts w:ascii="仿宋" w:eastAsia="仿宋" w:hAnsi="仿宋" w:hint="eastAsia"/>
          <w:kern w:val="0"/>
          <w:position w:val="1"/>
          <w:sz w:val="28"/>
          <w:szCs w:val="28"/>
        </w:rPr>
        <w:t>样品描述；</w:t>
      </w:r>
    </w:p>
    <w:p w14:paraId="7CB4ADA9" w14:textId="77777777" w:rsidR="00A354A3" w:rsidRDefault="00F37711">
      <w:pPr>
        <w:pStyle w:val="afd"/>
        <w:numPr>
          <w:ilvl w:val="0"/>
          <w:numId w:val="5"/>
        </w:numPr>
        <w:snapToGrid w:val="0"/>
        <w:spacing w:line="360" w:lineRule="auto"/>
        <w:ind w:firstLineChars="0" w:firstLine="6"/>
        <w:rPr>
          <w:rFonts w:ascii="仿宋" w:eastAsia="仿宋" w:hAnsi="仿宋"/>
          <w:kern w:val="0"/>
          <w:position w:val="1"/>
          <w:sz w:val="28"/>
          <w:szCs w:val="28"/>
        </w:rPr>
      </w:pPr>
      <w:r>
        <w:rPr>
          <w:rFonts w:ascii="仿宋" w:eastAsia="仿宋" w:hAnsi="仿宋" w:hint="eastAsia"/>
          <w:kern w:val="0"/>
          <w:position w:val="1"/>
          <w:sz w:val="28"/>
          <w:szCs w:val="28"/>
        </w:rPr>
        <w:t>样品唯一性标识；</w:t>
      </w:r>
    </w:p>
    <w:p w14:paraId="3A772987" w14:textId="77777777" w:rsidR="00A354A3" w:rsidRDefault="00F37711">
      <w:pPr>
        <w:pStyle w:val="afd"/>
        <w:numPr>
          <w:ilvl w:val="0"/>
          <w:numId w:val="5"/>
        </w:numPr>
        <w:snapToGrid w:val="0"/>
        <w:spacing w:line="360" w:lineRule="auto"/>
        <w:ind w:firstLineChars="0" w:firstLine="6"/>
        <w:rPr>
          <w:rFonts w:ascii="仿宋" w:eastAsia="仿宋" w:hAnsi="仿宋"/>
          <w:kern w:val="0"/>
          <w:position w:val="1"/>
          <w:sz w:val="28"/>
          <w:szCs w:val="28"/>
        </w:rPr>
      </w:pPr>
      <w:r>
        <w:rPr>
          <w:rFonts w:ascii="仿宋" w:eastAsia="仿宋" w:hAnsi="仿宋" w:hint="eastAsia"/>
          <w:kern w:val="0"/>
          <w:position w:val="1"/>
          <w:sz w:val="28"/>
          <w:szCs w:val="28"/>
        </w:rPr>
        <w:t>所用的试验和抽样方法；</w:t>
      </w:r>
    </w:p>
    <w:p w14:paraId="0880E0B6" w14:textId="5D833547" w:rsidR="00A354A3" w:rsidRDefault="00F37711">
      <w:pPr>
        <w:pStyle w:val="afd"/>
        <w:numPr>
          <w:ilvl w:val="0"/>
          <w:numId w:val="5"/>
        </w:numPr>
        <w:snapToGrid w:val="0"/>
        <w:spacing w:line="360" w:lineRule="auto"/>
        <w:ind w:firstLineChars="0" w:firstLine="6"/>
        <w:rPr>
          <w:rFonts w:ascii="仿宋" w:eastAsia="仿宋" w:hAnsi="仿宋"/>
          <w:kern w:val="0"/>
          <w:position w:val="1"/>
          <w:sz w:val="28"/>
          <w:szCs w:val="28"/>
        </w:rPr>
      </w:pPr>
      <w:r>
        <w:rPr>
          <w:rFonts w:ascii="仿宋" w:eastAsia="仿宋" w:hAnsi="仿宋" w:hint="eastAsia"/>
          <w:kern w:val="0"/>
          <w:position w:val="1"/>
          <w:sz w:val="28"/>
          <w:szCs w:val="28"/>
        </w:rPr>
        <w:t>环境条件，特别是机构以外的地点实施的</w:t>
      </w:r>
      <w:r w:rsidR="00234047">
        <w:rPr>
          <w:rFonts w:ascii="仿宋" w:eastAsia="仿宋" w:hAnsi="仿宋" w:hint="eastAsia"/>
          <w:kern w:val="0"/>
          <w:position w:val="1"/>
          <w:sz w:val="28"/>
          <w:szCs w:val="28"/>
        </w:rPr>
        <w:t>检测</w:t>
      </w:r>
      <w:r>
        <w:rPr>
          <w:rFonts w:ascii="仿宋" w:eastAsia="仿宋" w:hAnsi="仿宋" w:hint="eastAsia"/>
          <w:kern w:val="0"/>
          <w:position w:val="1"/>
          <w:sz w:val="28"/>
          <w:szCs w:val="28"/>
        </w:rPr>
        <w:t>活动；</w:t>
      </w:r>
    </w:p>
    <w:p w14:paraId="5339503A" w14:textId="77777777" w:rsidR="00A354A3" w:rsidRDefault="00F37711">
      <w:pPr>
        <w:pStyle w:val="afd"/>
        <w:numPr>
          <w:ilvl w:val="0"/>
          <w:numId w:val="5"/>
        </w:numPr>
        <w:snapToGrid w:val="0"/>
        <w:spacing w:line="360" w:lineRule="auto"/>
        <w:ind w:firstLineChars="0" w:firstLine="6"/>
        <w:rPr>
          <w:rFonts w:ascii="仿宋" w:eastAsia="仿宋" w:hAnsi="仿宋"/>
          <w:kern w:val="0"/>
          <w:position w:val="1"/>
          <w:sz w:val="28"/>
          <w:szCs w:val="28"/>
        </w:rPr>
      </w:pPr>
      <w:r>
        <w:rPr>
          <w:rFonts w:ascii="仿宋" w:eastAsia="仿宋" w:hAnsi="仿宋" w:hint="eastAsia"/>
          <w:kern w:val="0"/>
          <w:position w:val="1"/>
          <w:sz w:val="28"/>
          <w:szCs w:val="28"/>
        </w:rPr>
        <w:t>所用设备和标准物质的信息，包括使用客户的设备；</w:t>
      </w:r>
    </w:p>
    <w:p w14:paraId="58C79E0E" w14:textId="77777777" w:rsidR="00A354A3" w:rsidRDefault="00F37711">
      <w:pPr>
        <w:pStyle w:val="afd"/>
        <w:numPr>
          <w:ilvl w:val="0"/>
          <w:numId w:val="5"/>
        </w:numPr>
        <w:snapToGrid w:val="0"/>
        <w:spacing w:line="360" w:lineRule="auto"/>
        <w:ind w:firstLineChars="0" w:firstLine="6"/>
        <w:rPr>
          <w:rFonts w:ascii="仿宋" w:eastAsia="仿宋" w:hAnsi="仿宋"/>
          <w:kern w:val="0"/>
          <w:position w:val="1"/>
          <w:sz w:val="28"/>
          <w:szCs w:val="28"/>
        </w:rPr>
      </w:pPr>
      <w:r>
        <w:rPr>
          <w:rFonts w:ascii="仿宋" w:eastAsia="仿宋" w:hAnsi="仿宋" w:hint="eastAsia"/>
          <w:kern w:val="0"/>
          <w:position w:val="1"/>
          <w:sz w:val="28"/>
          <w:szCs w:val="28"/>
        </w:rPr>
        <w:t>试验过程中的原始观察记录以及根据观察结果所进行的计算；</w:t>
      </w:r>
    </w:p>
    <w:p w14:paraId="7D0768E2" w14:textId="45A0302B" w:rsidR="00A354A3" w:rsidRDefault="00F37711">
      <w:pPr>
        <w:pStyle w:val="afd"/>
        <w:numPr>
          <w:ilvl w:val="0"/>
          <w:numId w:val="5"/>
        </w:numPr>
        <w:snapToGrid w:val="0"/>
        <w:spacing w:line="360" w:lineRule="auto"/>
        <w:ind w:firstLineChars="0" w:firstLine="6"/>
        <w:rPr>
          <w:rFonts w:ascii="仿宋" w:eastAsia="仿宋" w:hAnsi="仿宋"/>
          <w:kern w:val="0"/>
          <w:position w:val="1"/>
          <w:sz w:val="28"/>
          <w:szCs w:val="28"/>
        </w:rPr>
      </w:pPr>
      <w:r>
        <w:rPr>
          <w:rFonts w:ascii="仿宋" w:eastAsia="仿宋" w:hAnsi="仿宋" w:hint="eastAsia"/>
          <w:kern w:val="0"/>
          <w:position w:val="1"/>
          <w:sz w:val="28"/>
          <w:szCs w:val="28"/>
        </w:rPr>
        <w:t>实施</w:t>
      </w:r>
      <w:r w:rsidR="00234047">
        <w:rPr>
          <w:rFonts w:ascii="仿宋" w:eastAsia="仿宋" w:hAnsi="仿宋" w:hint="eastAsia"/>
          <w:kern w:val="0"/>
          <w:position w:val="1"/>
          <w:sz w:val="28"/>
          <w:szCs w:val="28"/>
        </w:rPr>
        <w:t>检测</w:t>
      </w:r>
      <w:r>
        <w:rPr>
          <w:rFonts w:ascii="仿宋" w:eastAsia="仿宋" w:hAnsi="仿宋" w:hint="eastAsia"/>
          <w:kern w:val="0"/>
          <w:position w:val="1"/>
          <w:sz w:val="28"/>
          <w:szCs w:val="28"/>
        </w:rPr>
        <w:t>活动的人员；</w:t>
      </w:r>
    </w:p>
    <w:p w14:paraId="204F923A" w14:textId="0CD74B46" w:rsidR="00A354A3" w:rsidRDefault="00F37711">
      <w:pPr>
        <w:pStyle w:val="afd"/>
        <w:numPr>
          <w:ilvl w:val="0"/>
          <w:numId w:val="5"/>
        </w:numPr>
        <w:snapToGrid w:val="0"/>
        <w:spacing w:line="360" w:lineRule="auto"/>
        <w:ind w:firstLineChars="0" w:firstLine="6"/>
        <w:rPr>
          <w:rFonts w:ascii="仿宋" w:eastAsia="仿宋" w:hAnsi="仿宋"/>
          <w:kern w:val="0"/>
          <w:position w:val="1"/>
          <w:sz w:val="28"/>
          <w:szCs w:val="28"/>
        </w:rPr>
      </w:pPr>
      <w:r>
        <w:rPr>
          <w:rFonts w:ascii="仿宋" w:eastAsia="仿宋" w:hAnsi="仿宋" w:hint="eastAsia"/>
          <w:kern w:val="0"/>
          <w:position w:val="1"/>
          <w:sz w:val="28"/>
          <w:szCs w:val="28"/>
        </w:rPr>
        <w:t>实施</w:t>
      </w:r>
      <w:r w:rsidR="00234047">
        <w:rPr>
          <w:rFonts w:ascii="仿宋" w:eastAsia="仿宋" w:hAnsi="仿宋" w:hint="eastAsia"/>
          <w:kern w:val="0"/>
          <w:position w:val="1"/>
          <w:sz w:val="28"/>
          <w:szCs w:val="28"/>
        </w:rPr>
        <w:t>检测</w:t>
      </w:r>
      <w:r>
        <w:rPr>
          <w:rFonts w:ascii="仿宋" w:eastAsia="仿宋" w:hAnsi="仿宋" w:hint="eastAsia"/>
          <w:kern w:val="0"/>
          <w:position w:val="1"/>
          <w:sz w:val="28"/>
          <w:szCs w:val="28"/>
        </w:rPr>
        <w:t>活动的地点（如果未在机构固定地点实施）；</w:t>
      </w:r>
    </w:p>
    <w:p w14:paraId="27A972BE" w14:textId="77777777" w:rsidR="00A354A3" w:rsidRDefault="00F37711">
      <w:pPr>
        <w:pStyle w:val="afd"/>
        <w:numPr>
          <w:ilvl w:val="0"/>
          <w:numId w:val="5"/>
        </w:numPr>
        <w:snapToGrid w:val="0"/>
        <w:spacing w:line="360" w:lineRule="auto"/>
        <w:ind w:firstLineChars="0" w:firstLine="6"/>
        <w:rPr>
          <w:rFonts w:ascii="仿宋" w:eastAsia="仿宋" w:hAnsi="仿宋"/>
          <w:kern w:val="0"/>
          <w:position w:val="1"/>
          <w:sz w:val="28"/>
          <w:szCs w:val="28"/>
        </w:rPr>
      </w:pPr>
      <w:r>
        <w:rPr>
          <w:rFonts w:ascii="仿宋" w:eastAsia="仿宋" w:hAnsi="仿宋" w:hint="eastAsia"/>
          <w:kern w:val="0"/>
          <w:position w:val="1"/>
          <w:sz w:val="28"/>
          <w:szCs w:val="28"/>
        </w:rPr>
        <w:t>试验报告的副本；</w:t>
      </w:r>
    </w:p>
    <w:p w14:paraId="2AA3BB4A" w14:textId="77777777" w:rsidR="00A354A3" w:rsidRDefault="00F37711">
      <w:pPr>
        <w:pStyle w:val="afd"/>
        <w:numPr>
          <w:ilvl w:val="0"/>
          <w:numId w:val="5"/>
        </w:numPr>
        <w:snapToGrid w:val="0"/>
        <w:spacing w:line="360" w:lineRule="auto"/>
        <w:ind w:firstLineChars="0" w:firstLine="6"/>
        <w:rPr>
          <w:rFonts w:ascii="仿宋" w:eastAsia="仿宋" w:hAnsi="仿宋"/>
          <w:kern w:val="0"/>
          <w:position w:val="1"/>
          <w:sz w:val="28"/>
          <w:szCs w:val="28"/>
        </w:rPr>
      </w:pPr>
      <w:r>
        <w:rPr>
          <w:rFonts w:ascii="仿宋" w:eastAsia="仿宋" w:hAnsi="仿宋" w:hint="eastAsia"/>
          <w:kern w:val="0"/>
          <w:position w:val="1"/>
          <w:sz w:val="28"/>
          <w:szCs w:val="28"/>
        </w:rPr>
        <w:t>其他重要信息。</w:t>
      </w:r>
    </w:p>
    <w:p w14:paraId="6654DEAC"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注：试验报告的副本是指机构发给客户的报告版本的副本，可以是纸质版本或不可更改的电子版本，其中应包含报告的签发人、认可标识（如使用）等信息。</w:t>
      </w:r>
    </w:p>
    <w:p w14:paraId="60EF4FB0"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7.5.2机构可保存纸版的试验原始数据和信息，也可保存直接录入信息管理系统中的数据以及设备或信息系统自动采集的数据。对自动采集或直接录入信息管理系统中数据的任何更改，应确保可以追溯到前一个版本或原始观察结果。</w:t>
      </w:r>
    </w:p>
    <w:p w14:paraId="57D0FFA8"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注</w:t>
      </w:r>
      <w:r>
        <w:rPr>
          <w:rFonts w:ascii="仿宋" w:eastAsia="仿宋" w:hAnsi="仿宋"/>
          <w:position w:val="1"/>
          <w:sz w:val="28"/>
          <w:szCs w:val="28"/>
        </w:rPr>
        <w:t xml:space="preserve"> 1</w:t>
      </w:r>
      <w:r>
        <w:rPr>
          <w:rFonts w:ascii="仿宋" w:eastAsia="仿宋" w:hAnsi="仿宋" w:hint="eastAsia"/>
          <w:position w:val="1"/>
          <w:sz w:val="28"/>
          <w:szCs w:val="28"/>
        </w:rPr>
        <w:t>：原始记录为检测人员在试验过程中记录的原始观察数据和信息，而</w:t>
      </w:r>
      <w:r>
        <w:rPr>
          <w:rFonts w:ascii="仿宋" w:eastAsia="仿宋" w:hAnsi="仿宋" w:hint="eastAsia"/>
          <w:position w:val="1"/>
          <w:sz w:val="28"/>
          <w:szCs w:val="28"/>
        </w:rPr>
        <w:lastRenderedPageBreak/>
        <w:t>不是试验后所誊抄的数据。当需要另行整理或誊抄时，应保留对应的原始记录。</w:t>
      </w:r>
    </w:p>
    <w:p w14:paraId="07ECBF61" w14:textId="77777777" w:rsidR="00A354A3" w:rsidRDefault="00F37711">
      <w:pPr>
        <w:snapToGrid w:val="0"/>
        <w:spacing w:beforeLines="50" w:before="156" w:line="360" w:lineRule="auto"/>
        <w:rPr>
          <w:rFonts w:ascii="仿宋" w:eastAsia="仿宋" w:hAnsi="仿宋"/>
          <w:sz w:val="28"/>
        </w:rPr>
      </w:pPr>
      <w:r>
        <w:rPr>
          <w:rFonts w:ascii="仿宋" w:eastAsia="仿宋" w:hAnsi="仿宋" w:hint="eastAsia"/>
          <w:sz w:val="28"/>
        </w:rPr>
        <w:t>7</w:t>
      </w:r>
      <w:r>
        <w:rPr>
          <w:rFonts w:ascii="仿宋" w:eastAsia="仿宋" w:hAnsi="仿宋"/>
          <w:sz w:val="28"/>
        </w:rPr>
        <w:t xml:space="preserve">.6 </w:t>
      </w:r>
      <w:r>
        <w:rPr>
          <w:rFonts w:ascii="仿宋" w:eastAsia="仿宋" w:hAnsi="仿宋" w:hint="eastAsia"/>
          <w:sz w:val="28"/>
        </w:rPr>
        <w:t>测量不确定度的评定</w:t>
      </w:r>
    </w:p>
    <w:p w14:paraId="20769C92" w14:textId="77777777" w:rsidR="00A354A3" w:rsidRDefault="00F37711">
      <w:pPr>
        <w:snapToGrid w:val="0"/>
        <w:spacing w:beforeLines="50" w:before="156" w:line="360" w:lineRule="auto"/>
        <w:rPr>
          <w:rFonts w:ascii="仿宋" w:eastAsia="仿宋" w:hAnsi="仿宋"/>
          <w:sz w:val="28"/>
        </w:rPr>
      </w:pPr>
      <w:r>
        <w:rPr>
          <w:rFonts w:ascii="仿宋" w:eastAsia="仿宋" w:hAnsi="仿宋" w:hint="eastAsia"/>
          <w:position w:val="1"/>
          <w:sz w:val="28"/>
          <w:szCs w:val="28"/>
        </w:rPr>
        <w:t>机构应能识别、评定检测、检验的测量不确定度，进而发现改进的机会。机构应确保测量不确定度评定的活动满足</w:t>
      </w:r>
      <w:r>
        <w:rPr>
          <w:rFonts w:ascii="仿宋" w:eastAsia="仿宋" w:hAnsi="仿宋"/>
          <w:sz w:val="28"/>
        </w:rPr>
        <w:t>ISO/IEC 17025</w:t>
      </w:r>
      <w:r>
        <w:rPr>
          <w:rFonts w:ascii="仿宋" w:eastAsia="仿宋" w:hAnsi="仿宋" w:hint="eastAsia"/>
          <w:sz w:val="28"/>
        </w:rPr>
        <w:t>检测和校准实验</w:t>
      </w:r>
      <w:proofErr w:type="gramStart"/>
      <w:r>
        <w:rPr>
          <w:rFonts w:ascii="仿宋" w:eastAsia="仿宋" w:hAnsi="仿宋" w:hint="eastAsia"/>
          <w:sz w:val="28"/>
        </w:rPr>
        <w:t>室能力</w:t>
      </w:r>
      <w:proofErr w:type="gramEnd"/>
      <w:r>
        <w:rPr>
          <w:rFonts w:ascii="仿宋" w:eastAsia="仿宋" w:hAnsi="仿宋" w:hint="eastAsia"/>
          <w:sz w:val="28"/>
        </w:rPr>
        <w:t>认可准则中7.6的要求。</w:t>
      </w:r>
    </w:p>
    <w:p w14:paraId="01614697"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7.7质量控制</w:t>
      </w:r>
    </w:p>
    <w:p w14:paraId="0BDDAF27"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 xml:space="preserve">    机构对试验结果的准确性和有效性应进行严格的监控并记录，应利用各种验证活动进行技术核查，保证试验结果的质量。机构应确保监控试验结果有效性的活动在满足</w:t>
      </w:r>
      <w:r>
        <w:rPr>
          <w:rFonts w:ascii="仿宋" w:eastAsia="仿宋" w:hAnsi="仿宋"/>
          <w:sz w:val="28"/>
        </w:rPr>
        <w:t>ISO/IEC 17025</w:t>
      </w:r>
      <w:r>
        <w:rPr>
          <w:rFonts w:ascii="仿宋" w:eastAsia="仿宋" w:hAnsi="仿宋" w:hint="eastAsia"/>
          <w:sz w:val="28"/>
        </w:rPr>
        <w:t>检测和校准实验</w:t>
      </w:r>
      <w:proofErr w:type="gramStart"/>
      <w:r>
        <w:rPr>
          <w:rFonts w:ascii="仿宋" w:eastAsia="仿宋" w:hAnsi="仿宋" w:hint="eastAsia"/>
          <w:sz w:val="28"/>
        </w:rPr>
        <w:t>室能力</w:t>
      </w:r>
      <w:proofErr w:type="gramEnd"/>
      <w:r>
        <w:rPr>
          <w:rFonts w:ascii="仿宋" w:eastAsia="仿宋" w:hAnsi="仿宋" w:hint="eastAsia"/>
          <w:sz w:val="28"/>
        </w:rPr>
        <w:t>认可准则中7.7要求的基础上还要满足下列要求：</w:t>
      </w:r>
    </w:p>
    <w:p w14:paraId="529529A9" w14:textId="77777777" w:rsidR="00A354A3" w:rsidRDefault="00F37711">
      <w:pPr>
        <w:snapToGrid w:val="0"/>
        <w:spacing w:beforeLines="50" w:before="156" w:line="360" w:lineRule="auto"/>
        <w:rPr>
          <w:rFonts w:ascii="仿宋" w:eastAsia="仿宋" w:hAnsi="仿宋"/>
          <w:sz w:val="28"/>
          <w:szCs w:val="28"/>
        </w:rPr>
      </w:pPr>
      <w:r>
        <w:rPr>
          <w:rFonts w:ascii="仿宋" w:eastAsia="仿宋" w:hAnsi="仿宋" w:hint="eastAsia"/>
          <w:position w:val="1"/>
          <w:sz w:val="28"/>
          <w:szCs w:val="28"/>
        </w:rPr>
        <w:t>7.7.1机构应制定检验检测质量控制程序，能力验证与</w:t>
      </w:r>
      <w:proofErr w:type="gramStart"/>
      <w:r>
        <w:rPr>
          <w:rFonts w:ascii="仿宋" w:eastAsia="仿宋" w:hAnsi="仿宋" w:hint="eastAsia"/>
          <w:position w:val="1"/>
          <w:sz w:val="28"/>
          <w:szCs w:val="28"/>
        </w:rPr>
        <w:t>内部质</w:t>
      </w:r>
      <w:proofErr w:type="gramEnd"/>
      <w:r>
        <w:rPr>
          <w:rFonts w:ascii="仿宋" w:eastAsia="仿宋" w:hAnsi="仿宋" w:hint="eastAsia"/>
          <w:position w:val="1"/>
          <w:sz w:val="28"/>
          <w:szCs w:val="28"/>
        </w:rPr>
        <w:t>控程序及现场检测质量控制程序(适用时)，以监控检测、检验结果的有效性，</w:t>
      </w:r>
      <w:r>
        <w:rPr>
          <w:rFonts w:ascii="仿宋" w:eastAsia="仿宋" w:hAnsi="仿宋" w:hint="eastAsia"/>
          <w:sz w:val="28"/>
          <w:szCs w:val="28"/>
        </w:rPr>
        <w:t>确保机构组织实施的</w:t>
      </w:r>
      <w:proofErr w:type="gramStart"/>
      <w:r>
        <w:rPr>
          <w:rFonts w:ascii="仿宋" w:eastAsia="仿宋" w:hAnsi="仿宋" w:hint="eastAsia"/>
          <w:position w:val="1"/>
          <w:sz w:val="28"/>
          <w:szCs w:val="28"/>
        </w:rPr>
        <w:t>内部质控计划</w:t>
      </w:r>
      <w:proofErr w:type="gramEnd"/>
      <w:r>
        <w:rPr>
          <w:rFonts w:ascii="仿宋" w:eastAsia="仿宋" w:hAnsi="仿宋" w:hint="eastAsia"/>
          <w:sz w:val="28"/>
          <w:szCs w:val="28"/>
        </w:rPr>
        <w:t>和</w:t>
      </w:r>
      <w:r>
        <w:rPr>
          <w:rFonts w:ascii="仿宋" w:eastAsia="仿宋" w:hAnsi="仿宋"/>
          <w:sz w:val="28"/>
          <w:szCs w:val="28"/>
        </w:rPr>
        <w:t>/或</w:t>
      </w:r>
      <w:r>
        <w:rPr>
          <w:rFonts w:ascii="仿宋" w:eastAsia="仿宋" w:hAnsi="仿宋" w:hint="eastAsia"/>
          <w:sz w:val="28"/>
          <w:szCs w:val="28"/>
        </w:rPr>
        <w:t>测量重复性和再现性</w:t>
      </w:r>
      <w:r>
        <w:rPr>
          <w:rFonts w:ascii="仿宋" w:eastAsia="仿宋" w:hAnsi="仿宋"/>
          <w:sz w:val="28"/>
          <w:szCs w:val="28"/>
        </w:rPr>
        <w:t>和/或</w:t>
      </w:r>
      <w:r>
        <w:rPr>
          <w:rFonts w:ascii="仿宋" w:eastAsia="仿宋" w:hAnsi="仿宋" w:hint="eastAsia"/>
          <w:sz w:val="28"/>
          <w:szCs w:val="28"/>
        </w:rPr>
        <w:t>统计过程控制如控制图</w:t>
      </w:r>
      <w:r>
        <w:rPr>
          <w:rFonts w:ascii="仿宋" w:eastAsia="仿宋" w:hAnsi="仿宋"/>
          <w:sz w:val="28"/>
          <w:szCs w:val="28"/>
        </w:rPr>
        <w:t>和/或</w:t>
      </w:r>
      <w:r>
        <w:rPr>
          <w:rFonts w:ascii="仿宋" w:eastAsia="仿宋" w:hAnsi="仿宋" w:hint="eastAsia"/>
          <w:sz w:val="28"/>
          <w:szCs w:val="28"/>
        </w:rPr>
        <w:t>校准方法-包括根据规定的验收标准分析结果满足要求。</w:t>
      </w:r>
    </w:p>
    <w:p w14:paraId="3F6C0A1B"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7.7.2机构所有申请评价的试验项目均应参加能力验证或实验室间比对，特殊情况可组织</w:t>
      </w:r>
      <w:proofErr w:type="gramStart"/>
      <w:r>
        <w:rPr>
          <w:rFonts w:ascii="仿宋" w:eastAsia="仿宋" w:hAnsi="仿宋" w:hint="eastAsia"/>
          <w:position w:val="1"/>
          <w:sz w:val="28"/>
          <w:szCs w:val="28"/>
        </w:rPr>
        <w:t>内部质</w:t>
      </w:r>
      <w:proofErr w:type="gramEnd"/>
      <w:r>
        <w:rPr>
          <w:rFonts w:ascii="仿宋" w:eastAsia="仿宋" w:hAnsi="仿宋" w:hint="eastAsia"/>
          <w:position w:val="1"/>
          <w:sz w:val="28"/>
          <w:szCs w:val="28"/>
        </w:rPr>
        <w:t>控。</w:t>
      </w:r>
    </w:p>
    <w:p w14:paraId="2ECC778A" w14:textId="77777777" w:rsidR="00A354A3" w:rsidRDefault="00F37711">
      <w:pPr>
        <w:snapToGrid w:val="0"/>
        <w:spacing w:beforeLines="50" w:before="156" w:line="360" w:lineRule="auto"/>
        <w:ind w:firstLineChars="200" w:firstLine="560"/>
        <w:rPr>
          <w:rFonts w:ascii="仿宋" w:eastAsia="仿宋" w:hAnsi="仿宋"/>
          <w:position w:val="1"/>
          <w:sz w:val="28"/>
          <w:szCs w:val="28"/>
        </w:rPr>
      </w:pPr>
      <w:r>
        <w:rPr>
          <w:rFonts w:ascii="仿宋" w:eastAsia="仿宋" w:hAnsi="仿宋" w:hint="eastAsia"/>
          <w:position w:val="1"/>
          <w:sz w:val="28"/>
          <w:szCs w:val="28"/>
        </w:rPr>
        <w:t>对于仪器法化学成分分析，应按标准方法的要求建立校准曲线，并使用与检测样品含量匹配的标样对建立的校准曲线进行验证。应定期使用中间点的标样检查校准曲线，建立定期检查结果可否接受的判定标准，且该判定标准应与测量不确定度相当。</w:t>
      </w:r>
    </w:p>
    <w:p w14:paraId="7512B8C7" w14:textId="77777777" w:rsidR="00A354A3" w:rsidRDefault="00F37711">
      <w:pPr>
        <w:snapToGrid w:val="0"/>
        <w:spacing w:beforeLines="50" w:before="156" w:line="360" w:lineRule="auto"/>
        <w:rPr>
          <w:rFonts w:ascii="仿宋" w:eastAsia="仿宋" w:hAnsi="仿宋"/>
          <w:sz w:val="28"/>
          <w:szCs w:val="28"/>
        </w:rPr>
      </w:pPr>
      <w:r>
        <w:rPr>
          <w:rFonts w:ascii="仿宋" w:eastAsia="仿宋" w:hAnsi="仿宋" w:hint="eastAsia"/>
          <w:position w:val="1"/>
          <w:sz w:val="28"/>
          <w:szCs w:val="28"/>
        </w:rPr>
        <w:t>7.7.3</w:t>
      </w:r>
      <w:r>
        <w:rPr>
          <w:rFonts w:ascii="仿宋" w:eastAsia="仿宋" w:hAnsi="仿宋" w:hint="eastAsia"/>
          <w:sz w:val="28"/>
          <w:szCs w:val="28"/>
        </w:rPr>
        <w:t>机构参与能力验证</w:t>
      </w:r>
      <w:r>
        <w:rPr>
          <w:rFonts w:ascii="仿宋" w:eastAsia="仿宋" w:hAnsi="仿宋" w:hint="eastAsia"/>
          <w:position w:val="1"/>
          <w:sz w:val="28"/>
          <w:szCs w:val="28"/>
        </w:rPr>
        <w:t>或实验室间比对</w:t>
      </w:r>
      <w:r>
        <w:rPr>
          <w:rFonts w:ascii="仿宋" w:eastAsia="仿宋" w:hAnsi="仿宋" w:hint="eastAsia"/>
          <w:sz w:val="28"/>
          <w:szCs w:val="28"/>
        </w:rPr>
        <w:t>应符合机构持有的所有检测项目的频次要求，机构参与能力验证项目的情况需记录在案。</w:t>
      </w:r>
    </w:p>
    <w:p w14:paraId="6A47ADB7" w14:textId="77777777" w:rsidR="00A354A3" w:rsidRDefault="00F37711">
      <w:pPr>
        <w:snapToGrid w:val="0"/>
        <w:spacing w:beforeLines="50" w:before="156" w:line="360" w:lineRule="auto"/>
        <w:rPr>
          <w:rFonts w:ascii="仿宋" w:eastAsia="仿宋" w:hAnsi="仿宋"/>
          <w:sz w:val="28"/>
          <w:szCs w:val="28"/>
        </w:rPr>
      </w:pPr>
      <w:r>
        <w:rPr>
          <w:rFonts w:ascii="仿宋" w:eastAsia="仿宋" w:hAnsi="仿宋" w:hint="eastAsia"/>
          <w:sz w:val="28"/>
          <w:szCs w:val="28"/>
        </w:rPr>
        <w:lastRenderedPageBreak/>
        <w:t>7.7</w:t>
      </w:r>
      <w:r>
        <w:rPr>
          <w:rFonts w:ascii="仿宋" w:eastAsia="仿宋" w:hAnsi="仿宋"/>
          <w:sz w:val="28"/>
          <w:szCs w:val="28"/>
        </w:rPr>
        <w:t>.4</w:t>
      </w:r>
      <w:r>
        <w:rPr>
          <w:rFonts w:ascii="仿宋" w:eastAsia="仿宋" w:hAnsi="仿宋" w:hint="eastAsia"/>
          <w:sz w:val="28"/>
          <w:szCs w:val="28"/>
        </w:rPr>
        <w:t>机构组织实施的</w:t>
      </w:r>
      <w:proofErr w:type="gramStart"/>
      <w:r>
        <w:rPr>
          <w:rFonts w:ascii="仿宋" w:eastAsia="仿宋" w:hAnsi="仿宋" w:hint="eastAsia"/>
          <w:position w:val="1"/>
          <w:sz w:val="28"/>
          <w:szCs w:val="28"/>
        </w:rPr>
        <w:t>内部质控计划</w:t>
      </w:r>
      <w:proofErr w:type="gramEnd"/>
      <w:r>
        <w:rPr>
          <w:rFonts w:ascii="仿宋" w:eastAsia="仿宋" w:hAnsi="仿宋" w:hint="eastAsia"/>
          <w:sz w:val="28"/>
          <w:szCs w:val="28"/>
        </w:rPr>
        <w:t>可用于比较使用相同</w:t>
      </w:r>
      <w:r>
        <w:rPr>
          <w:rFonts w:ascii="仿宋" w:eastAsia="仿宋" w:hAnsi="仿宋"/>
          <w:sz w:val="28"/>
          <w:szCs w:val="28"/>
        </w:rPr>
        <w:t>方法的试验设备</w:t>
      </w:r>
      <w:r>
        <w:rPr>
          <w:rFonts w:ascii="仿宋" w:eastAsia="仿宋" w:hAnsi="仿宋" w:hint="eastAsia"/>
          <w:sz w:val="28"/>
          <w:szCs w:val="28"/>
        </w:rPr>
        <w:t>，比较执行相同</w:t>
      </w:r>
      <w:r>
        <w:rPr>
          <w:rFonts w:ascii="仿宋" w:eastAsia="仿宋" w:hAnsi="仿宋"/>
          <w:sz w:val="28"/>
          <w:szCs w:val="28"/>
        </w:rPr>
        <w:t>方法的</w:t>
      </w:r>
      <w:r>
        <w:rPr>
          <w:rFonts w:ascii="仿宋" w:eastAsia="仿宋" w:hAnsi="仿宋" w:hint="eastAsia"/>
          <w:sz w:val="28"/>
          <w:szCs w:val="28"/>
        </w:rPr>
        <w:t>检测</w:t>
      </w:r>
      <w:r>
        <w:rPr>
          <w:rFonts w:ascii="仿宋" w:eastAsia="仿宋" w:hAnsi="仿宋"/>
          <w:sz w:val="28"/>
          <w:szCs w:val="28"/>
        </w:rPr>
        <w:t>人员。</w:t>
      </w:r>
      <w:r>
        <w:rPr>
          <w:rFonts w:ascii="仿宋" w:eastAsia="仿宋" w:hAnsi="仿宋" w:hint="eastAsia"/>
          <w:sz w:val="28"/>
          <w:szCs w:val="28"/>
        </w:rPr>
        <w:t>机构也可使用测量重复性和再现性或统计过程控制如建立质量控制图代替</w:t>
      </w:r>
      <w:proofErr w:type="gramStart"/>
      <w:r>
        <w:rPr>
          <w:rFonts w:ascii="仿宋" w:eastAsia="仿宋" w:hAnsi="仿宋" w:hint="eastAsia"/>
          <w:sz w:val="28"/>
          <w:szCs w:val="28"/>
        </w:rPr>
        <w:t>内部质</w:t>
      </w:r>
      <w:proofErr w:type="gramEnd"/>
      <w:r>
        <w:rPr>
          <w:rFonts w:ascii="仿宋" w:eastAsia="仿宋" w:hAnsi="仿宋" w:hint="eastAsia"/>
          <w:sz w:val="28"/>
          <w:szCs w:val="28"/>
        </w:rPr>
        <w:t>控，要观察和分析控制图显示的趋势，必要时采取处理措施。</w:t>
      </w:r>
    </w:p>
    <w:p w14:paraId="5AE03665"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 xml:space="preserve">7.7.5当机构使用不同型号设备、多台相同设备和/或不同方法对于同一项目（或参数）出具数据时，其中应至少有一台设备或一种方法参加 1 </w:t>
      </w:r>
      <w:proofErr w:type="gramStart"/>
      <w:r>
        <w:rPr>
          <w:rFonts w:ascii="仿宋" w:eastAsia="仿宋" w:hAnsi="仿宋" w:hint="eastAsia"/>
          <w:position w:val="1"/>
          <w:sz w:val="28"/>
          <w:szCs w:val="28"/>
        </w:rPr>
        <w:t>次能力</w:t>
      </w:r>
      <w:proofErr w:type="gramEnd"/>
      <w:r>
        <w:rPr>
          <w:rFonts w:ascii="仿宋" w:eastAsia="仿宋" w:hAnsi="仿宋" w:hint="eastAsia"/>
          <w:position w:val="1"/>
          <w:sz w:val="28"/>
          <w:szCs w:val="28"/>
        </w:rPr>
        <w:t>验证并在内部开展仪器设备比对或方法比对。</w:t>
      </w:r>
    </w:p>
    <w:p w14:paraId="6693B6A0" w14:textId="77777777" w:rsidR="00A354A3" w:rsidRDefault="00F37711">
      <w:pPr>
        <w:snapToGrid w:val="0"/>
        <w:spacing w:beforeLines="50" w:before="156" w:line="360" w:lineRule="auto"/>
        <w:rPr>
          <w:rFonts w:ascii="仿宋" w:eastAsia="仿宋" w:hAnsi="仿宋"/>
          <w:sz w:val="28"/>
          <w:szCs w:val="28"/>
        </w:rPr>
      </w:pPr>
      <w:r>
        <w:rPr>
          <w:rFonts w:ascii="仿宋" w:eastAsia="仿宋" w:hAnsi="仿宋" w:hint="eastAsia"/>
          <w:sz w:val="28"/>
          <w:szCs w:val="28"/>
        </w:rPr>
        <w:t>7.7.6机构应对</w:t>
      </w:r>
      <w:proofErr w:type="gramStart"/>
      <w:r>
        <w:rPr>
          <w:rFonts w:ascii="仿宋" w:eastAsia="仿宋" w:hAnsi="仿宋" w:hint="eastAsia"/>
          <w:sz w:val="28"/>
          <w:szCs w:val="28"/>
        </w:rPr>
        <w:t>内部质</w:t>
      </w:r>
      <w:proofErr w:type="gramEnd"/>
      <w:r>
        <w:rPr>
          <w:rFonts w:ascii="仿宋" w:eastAsia="仿宋" w:hAnsi="仿宋" w:hint="eastAsia"/>
          <w:sz w:val="28"/>
          <w:szCs w:val="28"/>
        </w:rPr>
        <w:t>控（</w:t>
      </w:r>
      <w:r>
        <w:rPr>
          <w:rFonts w:ascii="仿宋" w:eastAsia="仿宋" w:hAnsi="仿宋"/>
          <w:sz w:val="28"/>
          <w:szCs w:val="28"/>
        </w:rPr>
        <w:t>或</w:t>
      </w:r>
      <w:r>
        <w:rPr>
          <w:rFonts w:ascii="仿宋" w:eastAsia="仿宋" w:hAnsi="仿宋" w:hint="eastAsia"/>
          <w:sz w:val="28"/>
          <w:szCs w:val="28"/>
        </w:rPr>
        <w:t>测量重复性和再现性</w:t>
      </w:r>
      <w:r>
        <w:rPr>
          <w:rFonts w:ascii="仿宋" w:eastAsia="仿宋" w:hAnsi="仿宋"/>
          <w:sz w:val="28"/>
          <w:szCs w:val="28"/>
        </w:rPr>
        <w:t>和/或</w:t>
      </w:r>
      <w:r>
        <w:rPr>
          <w:rFonts w:ascii="仿宋" w:eastAsia="仿宋" w:hAnsi="仿宋" w:hint="eastAsia"/>
          <w:sz w:val="28"/>
          <w:szCs w:val="28"/>
        </w:rPr>
        <w:t>统计过程控制如控制图</w:t>
      </w:r>
      <w:r>
        <w:rPr>
          <w:rFonts w:ascii="仿宋" w:eastAsia="仿宋" w:hAnsi="仿宋"/>
          <w:sz w:val="28"/>
          <w:szCs w:val="28"/>
        </w:rPr>
        <w:t>和/或</w:t>
      </w:r>
      <w:r>
        <w:rPr>
          <w:rFonts w:ascii="仿宋" w:eastAsia="仿宋" w:hAnsi="仿宋" w:hint="eastAsia"/>
          <w:sz w:val="28"/>
          <w:szCs w:val="28"/>
        </w:rPr>
        <w:t>校准方法</w:t>
      </w:r>
      <w:r>
        <w:rPr>
          <w:rFonts w:ascii="仿宋" w:eastAsia="仿宋" w:hAnsi="仿宋"/>
          <w:sz w:val="28"/>
          <w:szCs w:val="28"/>
        </w:rPr>
        <w:t>）和能力验证（如适用）进行数据的统计分析和相关性分析，并形成文档。</w:t>
      </w:r>
      <w:r>
        <w:rPr>
          <w:rFonts w:ascii="仿宋" w:eastAsia="仿宋" w:hAnsi="仿宋" w:hint="eastAsia"/>
          <w:sz w:val="28"/>
          <w:szCs w:val="28"/>
        </w:rPr>
        <w:t>如果</w:t>
      </w:r>
      <w:r>
        <w:rPr>
          <w:rFonts w:ascii="仿宋" w:eastAsia="仿宋" w:hAnsi="仿宋"/>
          <w:sz w:val="28"/>
          <w:szCs w:val="28"/>
        </w:rPr>
        <w:t>适用</w:t>
      </w:r>
      <w:r>
        <w:rPr>
          <w:rFonts w:ascii="仿宋" w:eastAsia="仿宋" w:hAnsi="仿宋" w:hint="eastAsia"/>
          <w:sz w:val="28"/>
          <w:szCs w:val="28"/>
        </w:rPr>
        <w:t>，实施机构应</w:t>
      </w:r>
      <w:r>
        <w:rPr>
          <w:rFonts w:ascii="仿宋" w:eastAsia="仿宋" w:hAnsi="仿宋"/>
          <w:sz w:val="28"/>
          <w:szCs w:val="28"/>
        </w:rPr>
        <w:t>在最终报告中对数据进行统计评估。</w:t>
      </w:r>
    </w:p>
    <w:p w14:paraId="4BD21495" w14:textId="77777777" w:rsidR="00A354A3" w:rsidRDefault="00F37711">
      <w:pPr>
        <w:snapToGrid w:val="0"/>
        <w:spacing w:beforeLines="50" w:before="156" w:line="360" w:lineRule="auto"/>
        <w:rPr>
          <w:rFonts w:ascii="仿宋" w:eastAsia="仿宋" w:hAnsi="仿宋"/>
          <w:sz w:val="28"/>
          <w:szCs w:val="28"/>
        </w:rPr>
      </w:pPr>
      <w:r>
        <w:rPr>
          <w:rFonts w:ascii="仿宋" w:eastAsia="仿宋" w:hAnsi="仿宋" w:hint="eastAsia"/>
          <w:sz w:val="28"/>
          <w:szCs w:val="28"/>
        </w:rPr>
        <w:t>7.7.7机构应有用于识别异常值的程序。</w:t>
      </w:r>
    </w:p>
    <w:p w14:paraId="556C66A7" w14:textId="77777777" w:rsidR="00A354A3" w:rsidRDefault="00F37711">
      <w:pPr>
        <w:snapToGrid w:val="0"/>
        <w:spacing w:beforeLines="50" w:before="156" w:line="360" w:lineRule="auto"/>
        <w:rPr>
          <w:rFonts w:ascii="仿宋" w:eastAsia="仿宋" w:hAnsi="仿宋"/>
          <w:bCs/>
          <w:position w:val="1"/>
          <w:sz w:val="28"/>
          <w:szCs w:val="28"/>
        </w:rPr>
      </w:pPr>
      <w:r>
        <w:rPr>
          <w:rFonts w:ascii="仿宋" w:eastAsia="仿宋" w:hAnsi="仿宋" w:hint="eastAsia"/>
          <w:bCs/>
          <w:position w:val="1"/>
          <w:sz w:val="28"/>
          <w:szCs w:val="28"/>
        </w:rPr>
        <w:t>7.8替代试验和重复试验</w:t>
      </w:r>
    </w:p>
    <w:p w14:paraId="3AAAFC4B"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 xml:space="preserve">    机构检测工作中由于已确定的原因（如：试样加工或检测等）而不是检测材料特性造成的错误结果，需进行替代试验；对</w:t>
      </w:r>
      <w:proofErr w:type="gramStart"/>
      <w:r>
        <w:rPr>
          <w:rFonts w:ascii="仿宋" w:eastAsia="仿宋" w:hAnsi="仿宋" w:hint="eastAsia"/>
          <w:position w:val="1"/>
          <w:sz w:val="28"/>
          <w:szCs w:val="28"/>
        </w:rPr>
        <w:t>原试验</w:t>
      </w:r>
      <w:proofErr w:type="gramEnd"/>
      <w:r>
        <w:rPr>
          <w:rFonts w:ascii="仿宋" w:eastAsia="仿宋" w:hAnsi="仿宋" w:hint="eastAsia"/>
          <w:position w:val="1"/>
          <w:sz w:val="28"/>
          <w:szCs w:val="28"/>
        </w:rPr>
        <w:t>结果有疑问或</w:t>
      </w:r>
      <w:proofErr w:type="gramStart"/>
      <w:r>
        <w:rPr>
          <w:rFonts w:ascii="仿宋" w:eastAsia="仿宋" w:hAnsi="仿宋" w:hint="eastAsia"/>
          <w:position w:val="1"/>
          <w:sz w:val="28"/>
          <w:szCs w:val="28"/>
        </w:rPr>
        <w:t>原试验</w:t>
      </w:r>
      <w:proofErr w:type="gramEnd"/>
      <w:r>
        <w:rPr>
          <w:rFonts w:ascii="仿宋" w:eastAsia="仿宋" w:hAnsi="仿宋" w:hint="eastAsia"/>
          <w:position w:val="1"/>
          <w:sz w:val="28"/>
          <w:szCs w:val="28"/>
        </w:rPr>
        <w:t>结果出现不符合时，需进行重复实验。机构应有程序文件规定进行替代试验和重复试验的控制、分析、处理和实施。</w:t>
      </w:r>
    </w:p>
    <w:p w14:paraId="4C9DAB1A"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7.8.1重复试验应按照产品规范、客户规范的要求进行。</w:t>
      </w:r>
    </w:p>
    <w:p w14:paraId="57B9E6D3"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7.8.2</w:t>
      </w:r>
      <w:r>
        <w:rPr>
          <w:rFonts w:ascii="仿宋" w:eastAsia="仿宋" w:hAnsi="仿宋"/>
          <w:position w:val="1"/>
          <w:sz w:val="28"/>
          <w:szCs w:val="28"/>
        </w:rPr>
        <w:t>替代试验、无效试验、不符合试验和重复试验都应由试验人员记录。替代试验和重复试验的原因应注明。被替代试验</w:t>
      </w:r>
      <w:r>
        <w:rPr>
          <w:rFonts w:ascii="仿宋" w:eastAsia="仿宋" w:hAnsi="仿宋" w:hint="eastAsia"/>
          <w:position w:val="1"/>
          <w:sz w:val="28"/>
          <w:szCs w:val="28"/>
        </w:rPr>
        <w:t>应</w:t>
      </w:r>
      <w:r>
        <w:rPr>
          <w:rFonts w:ascii="仿宋" w:eastAsia="仿宋" w:hAnsi="仿宋"/>
          <w:position w:val="1"/>
          <w:sz w:val="28"/>
          <w:szCs w:val="28"/>
        </w:rPr>
        <w:t>登记</w:t>
      </w:r>
      <w:r>
        <w:rPr>
          <w:rFonts w:ascii="仿宋" w:eastAsia="仿宋" w:hAnsi="仿宋" w:hint="eastAsia"/>
          <w:position w:val="1"/>
          <w:sz w:val="28"/>
          <w:szCs w:val="28"/>
        </w:rPr>
        <w:t>在册</w:t>
      </w:r>
      <w:r>
        <w:rPr>
          <w:rFonts w:ascii="仿宋" w:eastAsia="仿宋" w:hAnsi="仿宋"/>
          <w:position w:val="1"/>
          <w:sz w:val="28"/>
          <w:szCs w:val="28"/>
        </w:rPr>
        <w:t>，</w:t>
      </w:r>
      <w:r>
        <w:rPr>
          <w:rFonts w:ascii="仿宋" w:eastAsia="仿宋" w:hAnsi="仿宋" w:hint="eastAsia"/>
          <w:position w:val="1"/>
          <w:sz w:val="28"/>
          <w:szCs w:val="28"/>
        </w:rPr>
        <w:t>且能与</w:t>
      </w:r>
      <w:r>
        <w:rPr>
          <w:rFonts w:ascii="仿宋" w:eastAsia="仿宋" w:hAnsi="仿宋"/>
          <w:position w:val="1"/>
          <w:sz w:val="28"/>
          <w:szCs w:val="28"/>
        </w:rPr>
        <w:t>包括必要的解释在内的</w:t>
      </w:r>
      <w:proofErr w:type="gramStart"/>
      <w:r>
        <w:rPr>
          <w:rFonts w:ascii="仿宋" w:eastAsia="仿宋" w:hAnsi="仿宋"/>
          <w:position w:val="1"/>
          <w:sz w:val="28"/>
          <w:szCs w:val="28"/>
        </w:rPr>
        <w:t>原试验相</w:t>
      </w:r>
      <w:proofErr w:type="gramEnd"/>
      <w:r>
        <w:rPr>
          <w:rFonts w:ascii="仿宋" w:eastAsia="仿宋" w:hAnsi="仿宋"/>
          <w:position w:val="1"/>
          <w:sz w:val="28"/>
          <w:szCs w:val="28"/>
        </w:rPr>
        <w:t>对</w:t>
      </w:r>
      <w:r>
        <w:rPr>
          <w:rFonts w:ascii="仿宋" w:eastAsia="仿宋" w:hAnsi="仿宋" w:hint="eastAsia"/>
          <w:position w:val="1"/>
          <w:sz w:val="28"/>
          <w:szCs w:val="28"/>
        </w:rPr>
        <w:t>应</w:t>
      </w:r>
      <w:r>
        <w:rPr>
          <w:rFonts w:ascii="仿宋" w:eastAsia="仿宋" w:hAnsi="仿宋"/>
          <w:position w:val="1"/>
          <w:sz w:val="28"/>
          <w:szCs w:val="28"/>
        </w:rPr>
        <w:t>。</w:t>
      </w:r>
    </w:p>
    <w:p w14:paraId="11D91974"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7.8.3机构应每季度审核一次无效试验记录，以便发现检测能力退化的趋势，机构只要有无效试验就需要记录，这属于机构质量控制的一环。</w:t>
      </w:r>
    </w:p>
    <w:p w14:paraId="50B220BA"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lastRenderedPageBreak/>
        <w:t>7.8.4机构替代试验和重复试验程序文件中应规定检测能力退化时采取纠正措施的标准。</w:t>
      </w:r>
    </w:p>
    <w:p w14:paraId="5C9E5224" w14:textId="77777777" w:rsidR="00A354A3" w:rsidRDefault="00F37711">
      <w:pPr>
        <w:snapToGrid w:val="0"/>
        <w:spacing w:beforeLines="50" w:before="156" w:line="360" w:lineRule="auto"/>
        <w:rPr>
          <w:rFonts w:ascii="仿宋" w:eastAsia="仿宋" w:hAnsi="仿宋"/>
          <w:bCs/>
          <w:position w:val="1"/>
          <w:sz w:val="28"/>
          <w:szCs w:val="28"/>
        </w:rPr>
      </w:pPr>
      <w:r>
        <w:rPr>
          <w:rFonts w:ascii="仿宋" w:eastAsia="仿宋" w:hAnsi="仿宋" w:hint="eastAsia"/>
          <w:bCs/>
          <w:position w:val="1"/>
          <w:sz w:val="28"/>
          <w:szCs w:val="28"/>
        </w:rPr>
        <w:t>7.9结果报告</w:t>
      </w:r>
      <w:r>
        <w:rPr>
          <w:rFonts w:ascii="仿宋" w:eastAsia="仿宋" w:hAnsi="仿宋" w:hint="eastAsia"/>
          <w:bCs/>
          <w:position w:val="1"/>
          <w:sz w:val="28"/>
          <w:szCs w:val="28"/>
        </w:rPr>
        <w:tab/>
      </w:r>
    </w:p>
    <w:p w14:paraId="40C20F5C" w14:textId="77777777" w:rsidR="00A354A3" w:rsidRDefault="00F37711">
      <w:pPr>
        <w:snapToGrid w:val="0"/>
        <w:spacing w:beforeLines="50" w:before="156" w:line="360" w:lineRule="auto"/>
        <w:ind w:firstLineChars="200" w:firstLine="560"/>
        <w:rPr>
          <w:rFonts w:ascii="仿宋" w:eastAsia="仿宋" w:hAnsi="仿宋"/>
          <w:position w:val="1"/>
          <w:sz w:val="28"/>
          <w:szCs w:val="28"/>
        </w:rPr>
      </w:pPr>
      <w:r>
        <w:rPr>
          <w:rFonts w:ascii="仿宋" w:eastAsia="仿宋" w:hAnsi="仿宋" w:hint="eastAsia"/>
          <w:position w:val="1"/>
          <w:sz w:val="28"/>
          <w:szCs w:val="28"/>
        </w:rPr>
        <w:t>机构应准确、清晰和客观地以报告的形式出具结果，机构应确保提供报告在满足ISO/IEC 17025检测和校准实验</w:t>
      </w:r>
      <w:proofErr w:type="gramStart"/>
      <w:r>
        <w:rPr>
          <w:rFonts w:ascii="仿宋" w:eastAsia="仿宋" w:hAnsi="仿宋" w:hint="eastAsia"/>
          <w:position w:val="1"/>
          <w:sz w:val="28"/>
          <w:szCs w:val="28"/>
        </w:rPr>
        <w:t>室能力</w:t>
      </w:r>
      <w:proofErr w:type="gramEnd"/>
      <w:r>
        <w:rPr>
          <w:rFonts w:ascii="仿宋" w:eastAsia="仿宋" w:hAnsi="仿宋" w:hint="eastAsia"/>
          <w:position w:val="1"/>
          <w:sz w:val="28"/>
          <w:szCs w:val="28"/>
        </w:rPr>
        <w:t>认可准则中7.8要求的基础上还要满足下列要求：</w:t>
      </w:r>
    </w:p>
    <w:p w14:paraId="6FD425EB" w14:textId="77777777" w:rsidR="00A354A3" w:rsidRDefault="00F37711">
      <w:pPr>
        <w:pStyle w:val="afd"/>
        <w:snapToGrid w:val="0"/>
        <w:spacing w:line="360" w:lineRule="auto"/>
        <w:ind w:firstLineChars="0" w:firstLine="0"/>
        <w:rPr>
          <w:rFonts w:ascii="仿宋" w:eastAsia="仿宋" w:hAnsi="仿宋"/>
          <w:position w:val="1"/>
          <w:sz w:val="28"/>
          <w:szCs w:val="28"/>
        </w:rPr>
      </w:pPr>
      <w:r>
        <w:rPr>
          <w:rFonts w:ascii="仿宋" w:eastAsia="仿宋" w:hAnsi="仿宋" w:hint="eastAsia"/>
          <w:position w:val="1"/>
          <w:sz w:val="28"/>
          <w:szCs w:val="28"/>
        </w:rPr>
        <w:t>7.9.1检测报告中应包含样品的编号、数量、形状、状态、用于符合性判定的产品标准版本和材料牌号等信息。必要时，应确保检测报告中所有的样品可追溯至样品来源/客户信息记录（如样品编号、炉号、批次号、订单号等）；</w:t>
      </w:r>
    </w:p>
    <w:p w14:paraId="38BF9EFC" w14:textId="77777777" w:rsidR="00A354A3" w:rsidRDefault="00F37711">
      <w:pPr>
        <w:snapToGrid w:val="0"/>
        <w:spacing w:line="360" w:lineRule="auto"/>
        <w:rPr>
          <w:rFonts w:ascii="仿宋" w:eastAsia="仿宋" w:hAnsi="仿宋"/>
          <w:position w:val="1"/>
          <w:sz w:val="28"/>
          <w:szCs w:val="28"/>
        </w:rPr>
      </w:pPr>
      <w:r>
        <w:rPr>
          <w:rFonts w:ascii="仿宋" w:eastAsia="仿宋" w:hAnsi="仿宋" w:hint="eastAsia"/>
          <w:position w:val="1"/>
          <w:sz w:val="28"/>
          <w:szCs w:val="28"/>
        </w:rPr>
        <w:t>7.9.2机构在检测报告中应注明</w:t>
      </w:r>
      <w:r>
        <w:rPr>
          <w:rFonts w:ascii="仿宋" w:eastAsia="仿宋" w:hAnsi="仿宋"/>
          <w:position w:val="1"/>
          <w:sz w:val="28"/>
          <w:szCs w:val="28"/>
        </w:rPr>
        <w:t>所使用的</w:t>
      </w:r>
      <w:r>
        <w:rPr>
          <w:rFonts w:ascii="仿宋" w:eastAsia="仿宋" w:hAnsi="仿宋" w:hint="eastAsia"/>
          <w:position w:val="1"/>
          <w:sz w:val="28"/>
          <w:szCs w:val="28"/>
        </w:rPr>
        <w:t>检测方法，若采用</w:t>
      </w:r>
      <w:r>
        <w:rPr>
          <w:rFonts w:ascii="仿宋" w:eastAsia="仿宋" w:hAnsi="仿宋"/>
          <w:position w:val="1"/>
          <w:sz w:val="28"/>
          <w:szCs w:val="28"/>
        </w:rPr>
        <w:t>非标准</w:t>
      </w:r>
      <w:r>
        <w:rPr>
          <w:rFonts w:ascii="仿宋" w:eastAsia="仿宋" w:hAnsi="仿宋" w:hint="eastAsia"/>
          <w:position w:val="1"/>
          <w:sz w:val="28"/>
          <w:szCs w:val="28"/>
        </w:rPr>
        <w:t>方法应形成文件并经过方法确认；</w:t>
      </w:r>
    </w:p>
    <w:p w14:paraId="2A42F1B4" w14:textId="77777777" w:rsidR="00A354A3" w:rsidRDefault="00F37711">
      <w:pPr>
        <w:snapToGrid w:val="0"/>
        <w:spacing w:line="360" w:lineRule="auto"/>
        <w:rPr>
          <w:rFonts w:ascii="仿宋" w:eastAsia="仿宋" w:hAnsi="仿宋"/>
          <w:position w:val="1"/>
          <w:sz w:val="28"/>
          <w:szCs w:val="28"/>
        </w:rPr>
      </w:pPr>
      <w:r>
        <w:rPr>
          <w:rFonts w:ascii="仿宋" w:eastAsia="仿宋" w:hAnsi="仿宋" w:hint="eastAsia"/>
          <w:position w:val="1"/>
          <w:sz w:val="28"/>
          <w:szCs w:val="28"/>
        </w:rPr>
        <w:t>7.9.3机构报告检测结果的有效位数应依据检测方法、产品标准或客户要求报出结果。如有多种要求，则按照最严格的有效位数要求报出结果；如果标准中有规定，在报告检测结果时还应报告试验条件。</w:t>
      </w:r>
    </w:p>
    <w:p w14:paraId="653F5D28" w14:textId="77777777" w:rsidR="00A354A3" w:rsidRDefault="00F37711">
      <w:pPr>
        <w:snapToGrid w:val="0"/>
        <w:spacing w:line="360" w:lineRule="auto"/>
        <w:rPr>
          <w:rFonts w:ascii="仿宋" w:eastAsia="仿宋" w:hAnsi="仿宋"/>
          <w:position w:val="1"/>
          <w:sz w:val="28"/>
          <w:szCs w:val="28"/>
        </w:rPr>
      </w:pPr>
      <w:r>
        <w:rPr>
          <w:rFonts w:ascii="仿宋" w:eastAsia="仿宋" w:hAnsi="仿宋" w:hint="eastAsia"/>
          <w:position w:val="1"/>
          <w:sz w:val="28"/>
          <w:szCs w:val="28"/>
        </w:rPr>
        <w:t>7.9.4对于产品标准或客户要求中没有提出数值结果要求的，机构在报告中应给出对检验、试验结果（如符合或不符合）的描述；</w:t>
      </w:r>
    </w:p>
    <w:p w14:paraId="4AE5AE68" w14:textId="77777777" w:rsidR="00A354A3" w:rsidRDefault="00F37711">
      <w:pPr>
        <w:snapToGrid w:val="0"/>
        <w:spacing w:line="360" w:lineRule="auto"/>
        <w:rPr>
          <w:rFonts w:ascii="仿宋" w:eastAsia="仿宋" w:hAnsi="仿宋"/>
          <w:position w:val="1"/>
          <w:sz w:val="28"/>
          <w:szCs w:val="28"/>
        </w:rPr>
      </w:pPr>
      <w:r>
        <w:rPr>
          <w:rFonts w:ascii="仿宋" w:eastAsia="仿宋" w:hAnsi="仿宋" w:hint="eastAsia"/>
          <w:position w:val="1"/>
          <w:sz w:val="28"/>
          <w:szCs w:val="28"/>
        </w:rPr>
        <w:t>7.9.5机构对</w:t>
      </w:r>
      <w:r>
        <w:rPr>
          <w:rFonts w:ascii="仿宋" w:eastAsia="仿宋" w:hAnsi="仿宋"/>
          <w:position w:val="1"/>
          <w:sz w:val="28"/>
          <w:szCs w:val="28"/>
        </w:rPr>
        <w:t>任何观察</w:t>
      </w:r>
      <w:r>
        <w:rPr>
          <w:rFonts w:ascii="仿宋" w:eastAsia="仿宋" w:hAnsi="仿宋" w:hint="eastAsia"/>
          <w:position w:val="1"/>
          <w:sz w:val="28"/>
          <w:szCs w:val="28"/>
        </w:rPr>
        <w:t>到的异常情况</w:t>
      </w:r>
      <w:r>
        <w:rPr>
          <w:rFonts w:ascii="仿宋" w:eastAsia="仿宋" w:hAnsi="仿宋"/>
          <w:position w:val="1"/>
          <w:sz w:val="28"/>
          <w:szCs w:val="28"/>
        </w:rPr>
        <w:t>都</w:t>
      </w:r>
      <w:r>
        <w:rPr>
          <w:rFonts w:ascii="仿宋" w:eastAsia="仿宋" w:hAnsi="仿宋" w:hint="eastAsia"/>
          <w:position w:val="1"/>
          <w:sz w:val="28"/>
          <w:szCs w:val="28"/>
        </w:rPr>
        <w:t>应</w:t>
      </w:r>
      <w:r>
        <w:rPr>
          <w:rFonts w:ascii="仿宋" w:eastAsia="仿宋" w:hAnsi="仿宋"/>
          <w:position w:val="1"/>
          <w:sz w:val="28"/>
          <w:szCs w:val="28"/>
        </w:rPr>
        <w:t>记录在</w:t>
      </w:r>
      <w:r>
        <w:rPr>
          <w:rFonts w:ascii="仿宋" w:eastAsia="仿宋" w:hAnsi="仿宋" w:hint="eastAsia"/>
          <w:position w:val="1"/>
          <w:sz w:val="28"/>
          <w:szCs w:val="28"/>
        </w:rPr>
        <w:t>检测</w:t>
      </w:r>
      <w:r>
        <w:rPr>
          <w:rFonts w:ascii="仿宋" w:eastAsia="仿宋" w:hAnsi="仿宋"/>
          <w:position w:val="1"/>
          <w:sz w:val="28"/>
          <w:szCs w:val="28"/>
        </w:rPr>
        <w:t>报告</w:t>
      </w:r>
      <w:r>
        <w:rPr>
          <w:rFonts w:ascii="仿宋" w:eastAsia="仿宋" w:hAnsi="仿宋" w:hint="eastAsia"/>
          <w:position w:val="1"/>
          <w:sz w:val="28"/>
          <w:szCs w:val="28"/>
        </w:rPr>
        <w:t>中</w:t>
      </w:r>
      <w:r>
        <w:rPr>
          <w:rFonts w:ascii="仿宋" w:eastAsia="仿宋" w:hAnsi="仿宋"/>
          <w:position w:val="1"/>
          <w:sz w:val="28"/>
          <w:szCs w:val="28"/>
        </w:rPr>
        <w:t>(并根据客户的要求进行识别，如</w:t>
      </w:r>
      <w:r>
        <w:rPr>
          <w:rFonts w:ascii="仿宋" w:eastAsia="仿宋" w:hAnsi="仿宋" w:hint="eastAsia"/>
          <w:position w:val="1"/>
          <w:sz w:val="28"/>
          <w:szCs w:val="28"/>
        </w:rPr>
        <w:t>“</w:t>
      </w:r>
      <w:r>
        <w:rPr>
          <w:rFonts w:ascii="仿宋" w:eastAsia="仿宋" w:hAnsi="仿宋"/>
          <w:position w:val="1"/>
          <w:sz w:val="28"/>
          <w:szCs w:val="28"/>
        </w:rPr>
        <w:t>观察</w:t>
      </w:r>
      <w:r>
        <w:rPr>
          <w:rFonts w:ascii="仿宋" w:eastAsia="仿宋" w:hAnsi="仿宋" w:hint="eastAsia"/>
          <w:position w:val="1"/>
          <w:sz w:val="28"/>
          <w:szCs w:val="28"/>
        </w:rPr>
        <w:t>”</w:t>
      </w:r>
      <w:r>
        <w:rPr>
          <w:rFonts w:ascii="仿宋" w:eastAsia="仿宋" w:hAnsi="仿宋"/>
          <w:position w:val="1"/>
          <w:sz w:val="28"/>
          <w:szCs w:val="28"/>
        </w:rPr>
        <w:t>)</w:t>
      </w:r>
      <w:r>
        <w:rPr>
          <w:rFonts w:ascii="仿宋" w:eastAsia="仿宋" w:hAnsi="仿宋" w:hint="eastAsia"/>
          <w:position w:val="1"/>
          <w:sz w:val="28"/>
          <w:szCs w:val="28"/>
        </w:rPr>
        <w:t>；</w:t>
      </w:r>
    </w:p>
    <w:p w14:paraId="6860B4AE" w14:textId="77777777" w:rsidR="00A354A3" w:rsidRDefault="00F37711">
      <w:pPr>
        <w:snapToGrid w:val="0"/>
        <w:spacing w:line="360" w:lineRule="auto"/>
        <w:rPr>
          <w:rFonts w:ascii="仿宋" w:eastAsia="仿宋" w:hAnsi="仿宋"/>
          <w:position w:val="1"/>
          <w:sz w:val="28"/>
          <w:szCs w:val="28"/>
        </w:rPr>
      </w:pPr>
      <w:r>
        <w:rPr>
          <w:rFonts w:ascii="仿宋" w:eastAsia="仿宋" w:hAnsi="仿宋" w:hint="eastAsia"/>
          <w:position w:val="1"/>
          <w:sz w:val="28"/>
          <w:szCs w:val="28"/>
        </w:rPr>
        <w:t>7.9.6机构对同一批次所有样品的试验结果应在报告中一起列出，不允许将同一批次中不符合的样品分开出报告；</w:t>
      </w:r>
    </w:p>
    <w:p w14:paraId="61005C70" w14:textId="77777777" w:rsidR="00A354A3" w:rsidRDefault="00F37711">
      <w:pPr>
        <w:snapToGrid w:val="0"/>
        <w:spacing w:line="360" w:lineRule="auto"/>
        <w:rPr>
          <w:rFonts w:ascii="仿宋" w:eastAsia="仿宋" w:hAnsi="仿宋"/>
          <w:position w:val="1"/>
          <w:sz w:val="28"/>
          <w:szCs w:val="28"/>
        </w:rPr>
      </w:pPr>
      <w:r>
        <w:rPr>
          <w:rFonts w:ascii="仿宋" w:eastAsia="仿宋" w:hAnsi="仿宋" w:hint="eastAsia"/>
          <w:position w:val="1"/>
          <w:sz w:val="28"/>
          <w:szCs w:val="28"/>
        </w:rPr>
        <w:t>7.9.7检测报告中应包含所有提供给机构检测样品的记录。必要时，检测报告应提供来样实物照片，并标记出取样部位。需要时，金相检测报告应提供试样中有代表性的金相照片。因特殊情况无结果的检测或被替代试样的检测值不需要报告。</w:t>
      </w:r>
    </w:p>
    <w:p w14:paraId="65E71DBC" w14:textId="77777777" w:rsidR="00A354A3" w:rsidRDefault="00F37711">
      <w:pPr>
        <w:snapToGrid w:val="0"/>
        <w:spacing w:line="360" w:lineRule="auto"/>
        <w:rPr>
          <w:rFonts w:ascii="仿宋" w:eastAsia="仿宋" w:hAnsi="仿宋"/>
          <w:position w:val="1"/>
          <w:sz w:val="28"/>
          <w:szCs w:val="28"/>
        </w:rPr>
      </w:pPr>
      <w:r>
        <w:rPr>
          <w:rFonts w:ascii="仿宋" w:eastAsia="仿宋" w:hAnsi="仿宋" w:hint="eastAsia"/>
          <w:position w:val="1"/>
          <w:sz w:val="28"/>
          <w:szCs w:val="28"/>
        </w:rPr>
        <w:lastRenderedPageBreak/>
        <w:t>7.9.8检测报告应能溯及完成工作的要求/合同。</w:t>
      </w:r>
    </w:p>
    <w:p w14:paraId="6E6CA876" w14:textId="77777777" w:rsidR="00A354A3" w:rsidRDefault="00F37711">
      <w:pPr>
        <w:snapToGrid w:val="0"/>
        <w:spacing w:line="360" w:lineRule="auto"/>
        <w:rPr>
          <w:rFonts w:ascii="仿宋" w:eastAsia="仿宋" w:hAnsi="仿宋"/>
          <w:position w:val="1"/>
          <w:sz w:val="28"/>
          <w:szCs w:val="28"/>
        </w:rPr>
      </w:pPr>
      <w:r>
        <w:rPr>
          <w:rFonts w:ascii="仿宋" w:eastAsia="仿宋" w:hAnsi="仿宋" w:hint="eastAsia"/>
          <w:position w:val="1"/>
          <w:sz w:val="28"/>
          <w:szCs w:val="28"/>
        </w:rPr>
        <w:t>7.9.9检测报告中应包含验收限制（客户要求时）和验收限制的来源（如规范、图纸、订单等）。如果没有验收限制，则备注该信息或类似用语，除非客户有另外的要求。</w:t>
      </w:r>
    </w:p>
    <w:p w14:paraId="598797AC" w14:textId="77777777" w:rsidR="00A354A3" w:rsidRDefault="00F37711">
      <w:pPr>
        <w:snapToGrid w:val="0"/>
        <w:spacing w:line="360" w:lineRule="auto"/>
        <w:rPr>
          <w:rFonts w:ascii="仿宋" w:eastAsia="仿宋" w:hAnsi="仿宋"/>
          <w:position w:val="1"/>
          <w:sz w:val="28"/>
          <w:szCs w:val="28"/>
        </w:rPr>
      </w:pPr>
      <w:r>
        <w:rPr>
          <w:rFonts w:ascii="仿宋" w:eastAsia="仿宋" w:hAnsi="仿宋" w:hint="eastAsia"/>
          <w:position w:val="1"/>
          <w:sz w:val="28"/>
          <w:szCs w:val="28"/>
        </w:rPr>
        <w:t>7.9.10检测报告应包含本机构所进行的</w:t>
      </w:r>
      <w:r>
        <w:rPr>
          <w:rFonts w:ascii="仿宋" w:eastAsia="仿宋" w:hAnsi="仿宋"/>
          <w:position w:val="1"/>
          <w:sz w:val="28"/>
          <w:szCs w:val="28"/>
        </w:rPr>
        <w:t>任何适用的热处理的说明</w:t>
      </w:r>
      <w:r>
        <w:rPr>
          <w:rFonts w:ascii="仿宋" w:eastAsia="仿宋" w:hAnsi="仿宋" w:hint="eastAsia"/>
          <w:position w:val="1"/>
          <w:sz w:val="28"/>
          <w:szCs w:val="28"/>
        </w:rPr>
        <w:t>。</w:t>
      </w:r>
    </w:p>
    <w:p w14:paraId="41D29566" w14:textId="77777777" w:rsidR="00A354A3" w:rsidRDefault="00F37711">
      <w:pPr>
        <w:snapToGrid w:val="0"/>
        <w:spacing w:line="360" w:lineRule="auto"/>
        <w:rPr>
          <w:rFonts w:ascii="仿宋" w:eastAsia="仿宋" w:hAnsi="仿宋"/>
          <w:position w:val="1"/>
          <w:sz w:val="28"/>
          <w:szCs w:val="28"/>
        </w:rPr>
      </w:pPr>
      <w:r>
        <w:rPr>
          <w:rFonts w:ascii="仿宋" w:eastAsia="仿宋" w:hAnsi="仿宋" w:hint="eastAsia"/>
          <w:position w:val="1"/>
          <w:sz w:val="28"/>
          <w:szCs w:val="28"/>
        </w:rPr>
        <w:t>7.9.11计算机生成的检测报告要求：（a）实际的或传真签名，或（b）</w:t>
      </w:r>
      <w:r>
        <w:rPr>
          <w:rFonts w:ascii="仿宋" w:eastAsia="仿宋" w:hAnsi="仿宋"/>
          <w:position w:val="1"/>
          <w:sz w:val="28"/>
          <w:szCs w:val="28"/>
        </w:rPr>
        <w:t>由</w:t>
      </w:r>
      <w:r>
        <w:rPr>
          <w:rFonts w:ascii="仿宋" w:eastAsia="仿宋" w:hAnsi="仿宋" w:hint="eastAsia"/>
          <w:position w:val="1"/>
          <w:sz w:val="28"/>
          <w:szCs w:val="28"/>
        </w:rPr>
        <w:t>机构</w:t>
      </w:r>
      <w:r>
        <w:rPr>
          <w:rFonts w:ascii="仿宋" w:eastAsia="仿宋" w:hAnsi="仿宋"/>
          <w:position w:val="1"/>
          <w:sz w:val="28"/>
          <w:szCs w:val="28"/>
        </w:rPr>
        <w:t>代表签署的证明</w:t>
      </w:r>
      <w:r>
        <w:rPr>
          <w:rFonts w:ascii="仿宋" w:eastAsia="仿宋" w:hAnsi="仿宋" w:hint="eastAsia"/>
          <w:position w:val="1"/>
          <w:sz w:val="28"/>
          <w:szCs w:val="28"/>
        </w:rPr>
        <w:t>机构</w:t>
      </w:r>
      <w:r>
        <w:rPr>
          <w:rFonts w:ascii="仿宋" w:eastAsia="仿宋" w:hAnsi="仿宋"/>
          <w:position w:val="1"/>
          <w:sz w:val="28"/>
          <w:szCs w:val="28"/>
        </w:rPr>
        <w:t>正在使用计算机系统的</w:t>
      </w:r>
      <w:r>
        <w:rPr>
          <w:rFonts w:ascii="仿宋" w:eastAsia="仿宋" w:hAnsi="仿宋" w:hint="eastAsia"/>
          <w:position w:val="1"/>
          <w:sz w:val="28"/>
          <w:szCs w:val="28"/>
        </w:rPr>
        <w:t>文件</w:t>
      </w:r>
      <w:r>
        <w:rPr>
          <w:rFonts w:ascii="仿宋" w:eastAsia="仿宋" w:hAnsi="仿宋"/>
          <w:position w:val="1"/>
          <w:sz w:val="28"/>
          <w:szCs w:val="28"/>
        </w:rPr>
        <w:t>，文件上打印的姓名为授权员工，</w:t>
      </w:r>
      <w:r>
        <w:rPr>
          <w:rFonts w:ascii="仿宋" w:eastAsia="仿宋" w:hAnsi="仿宋" w:hint="eastAsia"/>
          <w:position w:val="1"/>
          <w:sz w:val="28"/>
          <w:szCs w:val="28"/>
        </w:rPr>
        <w:t>机构</w:t>
      </w:r>
      <w:r>
        <w:rPr>
          <w:rFonts w:ascii="仿宋" w:eastAsia="仿宋" w:hAnsi="仿宋"/>
          <w:position w:val="1"/>
          <w:sz w:val="28"/>
          <w:szCs w:val="28"/>
        </w:rPr>
        <w:t>对其中包含的信息负责。如果</w:t>
      </w:r>
      <w:r>
        <w:rPr>
          <w:rFonts w:ascii="仿宋" w:eastAsia="仿宋" w:hAnsi="仿宋" w:hint="eastAsia"/>
          <w:position w:val="1"/>
          <w:sz w:val="28"/>
          <w:szCs w:val="28"/>
        </w:rPr>
        <w:t>机构</w:t>
      </w:r>
      <w:r>
        <w:rPr>
          <w:rFonts w:ascii="仿宋" w:eastAsia="仿宋" w:hAnsi="仿宋"/>
          <w:position w:val="1"/>
          <w:sz w:val="28"/>
          <w:szCs w:val="28"/>
        </w:rPr>
        <w:t>使用计算机生成的具有实际或传真签名或打印姓名的</w:t>
      </w:r>
      <w:r>
        <w:rPr>
          <w:rFonts w:ascii="仿宋" w:eastAsia="仿宋" w:hAnsi="仿宋" w:hint="eastAsia"/>
          <w:position w:val="1"/>
          <w:sz w:val="28"/>
          <w:szCs w:val="28"/>
        </w:rPr>
        <w:t>报告</w:t>
      </w:r>
      <w:r>
        <w:rPr>
          <w:rFonts w:ascii="仿宋" w:eastAsia="仿宋" w:hAnsi="仿宋"/>
          <w:position w:val="1"/>
          <w:sz w:val="28"/>
          <w:szCs w:val="28"/>
        </w:rPr>
        <w:t xml:space="preserve">，则系统具有安全性(密码或其他身份控制)，以确保文件上的姓名代表执行指定功能的个人。 </w:t>
      </w:r>
    </w:p>
    <w:p w14:paraId="46BA43D2" w14:textId="77777777" w:rsidR="00A354A3" w:rsidRDefault="00F37711">
      <w:pPr>
        <w:snapToGrid w:val="0"/>
        <w:spacing w:line="360" w:lineRule="auto"/>
        <w:rPr>
          <w:rFonts w:ascii="仿宋" w:eastAsia="仿宋" w:hAnsi="仿宋"/>
          <w:position w:val="1"/>
          <w:sz w:val="28"/>
          <w:szCs w:val="28"/>
        </w:rPr>
      </w:pPr>
      <w:r>
        <w:rPr>
          <w:rFonts w:ascii="仿宋" w:eastAsia="仿宋" w:hAnsi="仿宋" w:hint="eastAsia"/>
          <w:position w:val="1"/>
          <w:sz w:val="28"/>
          <w:szCs w:val="28"/>
        </w:rPr>
        <w:t>7.9.12</w:t>
      </w:r>
      <w:r>
        <w:rPr>
          <w:rFonts w:ascii="仿宋" w:eastAsia="仿宋" w:hAnsi="仿宋"/>
          <w:position w:val="1"/>
          <w:sz w:val="28"/>
          <w:szCs w:val="28"/>
        </w:rPr>
        <w:t>当</w:t>
      </w:r>
      <w:r>
        <w:rPr>
          <w:rFonts w:ascii="仿宋" w:eastAsia="仿宋" w:hAnsi="仿宋" w:hint="eastAsia"/>
          <w:position w:val="1"/>
          <w:sz w:val="28"/>
          <w:szCs w:val="28"/>
        </w:rPr>
        <w:t>试验结果</w:t>
      </w:r>
      <w:r>
        <w:rPr>
          <w:rFonts w:ascii="仿宋" w:eastAsia="仿宋" w:hAnsi="仿宋"/>
          <w:position w:val="1"/>
          <w:sz w:val="28"/>
          <w:szCs w:val="28"/>
        </w:rPr>
        <w:t>符合材料规</w:t>
      </w:r>
      <w:r>
        <w:rPr>
          <w:rFonts w:ascii="仿宋" w:eastAsia="仿宋" w:hAnsi="仿宋" w:hint="eastAsia"/>
          <w:position w:val="1"/>
          <w:sz w:val="28"/>
          <w:szCs w:val="28"/>
        </w:rPr>
        <w:t>范要求</w:t>
      </w:r>
      <w:r>
        <w:rPr>
          <w:rFonts w:ascii="仿宋" w:eastAsia="仿宋" w:hAnsi="仿宋"/>
          <w:position w:val="1"/>
          <w:sz w:val="28"/>
          <w:szCs w:val="28"/>
        </w:rPr>
        <w:t>时，</w:t>
      </w:r>
      <w:r>
        <w:rPr>
          <w:rFonts w:ascii="仿宋" w:eastAsia="仿宋" w:hAnsi="仿宋" w:hint="eastAsia"/>
          <w:position w:val="1"/>
          <w:sz w:val="28"/>
          <w:szCs w:val="28"/>
        </w:rPr>
        <w:t>检测</w:t>
      </w:r>
      <w:r>
        <w:rPr>
          <w:rFonts w:ascii="仿宋" w:eastAsia="仿宋" w:hAnsi="仿宋"/>
          <w:position w:val="1"/>
          <w:sz w:val="28"/>
          <w:szCs w:val="28"/>
        </w:rPr>
        <w:t>报告</w:t>
      </w:r>
      <w:r>
        <w:rPr>
          <w:rFonts w:ascii="仿宋" w:eastAsia="仿宋" w:hAnsi="仿宋" w:hint="eastAsia"/>
          <w:position w:val="1"/>
          <w:sz w:val="28"/>
          <w:szCs w:val="28"/>
        </w:rPr>
        <w:t>中应</w:t>
      </w:r>
      <w:r>
        <w:rPr>
          <w:rFonts w:ascii="仿宋" w:eastAsia="仿宋" w:hAnsi="仿宋"/>
          <w:position w:val="1"/>
          <w:sz w:val="28"/>
          <w:szCs w:val="28"/>
        </w:rPr>
        <w:t>记录</w:t>
      </w:r>
      <w:r>
        <w:rPr>
          <w:rFonts w:ascii="仿宋" w:eastAsia="仿宋" w:hAnsi="仿宋" w:hint="eastAsia"/>
          <w:position w:val="1"/>
          <w:sz w:val="28"/>
          <w:szCs w:val="28"/>
        </w:rPr>
        <w:t>符合性</w:t>
      </w:r>
      <w:r>
        <w:rPr>
          <w:rFonts w:ascii="仿宋" w:eastAsia="仿宋" w:hAnsi="仿宋"/>
          <w:position w:val="1"/>
          <w:sz w:val="28"/>
          <w:szCs w:val="28"/>
        </w:rPr>
        <w:t>声明。</w:t>
      </w:r>
    </w:p>
    <w:p w14:paraId="72C899FD" w14:textId="77777777" w:rsidR="00A354A3" w:rsidRDefault="00A354A3">
      <w:pPr>
        <w:snapToGrid w:val="0"/>
        <w:spacing w:beforeLines="50" w:before="156" w:line="360" w:lineRule="auto"/>
        <w:rPr>
          <w:rFonts w:ascii="仿宋" w:eastAsia="仿宋" w:hAnsi="仿宋"/>
          <w:position w:val="1"/>
          <w:sz w:val="28"/>
          <w:szCs w:val="28"/>
        </w:rPr>
      </w:pPr>
    </w:p>
    <w:p w14:paraId="14C882C9" w14:textId="77777777" w:rsidR="00A354A3" w:rsidRDefault="00A354A3">
      <w:pPr>
        <w:snapToGrid w:val="0"/>
        <w:spacing w:beforeLines="50" w:before="156" w:line="360" w:lineRule="auto"/>
        <w:rPr>
          <w:rFonts w:ascii="仿宋" w:eastAsia="仿宋" w:hAnsi="仿宋"/>
          <w:position w:val="1"/>
          <w:sz w:val="28"/>
          <w:szCs w:val="28"/>
        </w:rPr>
      </w:pPr>
    </w:p>
    <w:p w14:paraId="6B4E26DE" w14:textId="77777777" w:rsidR="00A354A3" w:rsidRDefault="00A354A3">
      <w:pPr>
        <w:snapToGrid w:val="0"/>
        <w:spacing w:beforeLines="50" w:before="156" w:line="360" w:lineRule="auto"/>
        <w:rPr>
          <w:rFonts w:ascii="仿宋" w:eastAsia="仿宋" w:hAnsi="仿宋"/>
          <w:position w:val="1"/>
          <w:sz w:val="28"/>
          <w:szCs w:val="28"/>
        </w:rPr>
      </w:pPr>
    </w:p>
    <w:p w14:paraId="3036084A" w14:textId="77777777" w:rsidR="00A354A3" w:rsidRDefault="00F37711">
      <w:pPr>
        <w:widowControl/>
        <w:jc w:val="left"/>
        <w:rPr>
          <w:rFonts w:ascii="仿宋" w:eastAsia="仿宋" w:hAnsi="仿宋"/>
          <w:b/>
          <w:bCs/>
          <w:position w:val="1"/>
          <w:sz w:val="21"/>
          <w:szCs w:val="21"/>
        </w:rPr>
      </w:pPr>
      <w:r>
        <w:rPr>
          <w:rFonts w:ascii="仿宋" w:eastAsia="仿宋" w:hAnsi="仿宋"/>
          <w:b/>
          <w:bCs/>
          <w:position w:val="1"/>
          <w:sz w:val="21"/>
          <w:szCs w:val="21"/>
        </w:rPr>
        <w:br w:type="page"/>
      </w:r>
    </w:p>
    <w:p w14:paraId="23E8B941" w14:textId="77777777" w:rsidR="00A354A3" w:rsidRDefault="00A354A3">
      <w:pPr>
        <w:snapToGrid w:val="0"/>
        <w:spacing w:beforeLines="50" w:before="156" w:line="360" w:lineRule="auto"/>
        <w:jc w:val="center"/>
        <w:rPr>
          <w:rFonts w:ascii="仿宋" w:eastAsia="仿宋" w:hAnsi="仿宋"/>
          <w:b/>
          <w:bCs/>
          <w:position w:val="1"/>
          <w:sz w:val="28"/>
          <w:szCs w:val="28"/>
        </w:rPr>
      </w:pPr>
    </w:p>
    <w:p w14:paraId="3217B932" w14:textId="77777777" w:rsidR="00A354A3" w:rsidRDefault="00F37711">
      <w:pPr>
        <w:snapToGrid w:val="0"/>
        <w:spacing w:beforeLines="50" w:before="156" w:line="360" w:lineRule="auto"/>
        <w:jc w:val="center"/>
        <w:rPr>
          <w:rFonts w:ascii="仿宋" w:eastAsia="仿宋" w:hAnsi="仿宋"/>
          <w:b/>
          <w:bCs/>
          <w:position w:val="1"/>
          <w:sz w:val="28"/>
          <w:szCs w:val="28"/>
        </w:rPr>
      </w:pPr>
      <w:r>
        <w:rPr>
          <w:rFonts w:ascii="仿宋" w:eastAsia="仿宋" w:hAnsi="仿宋" w:hint="eastAsia"/>
          <w:b/>
          <w:bCs/>
          <w:position w:val="1"/>
          <w:sz w:val="28"/>
          <w:szCs w:val="28"/>
        </w:rPr>
        <w:t>附录A 仅通过ISO 9001认证的试验机构（增加ISO/IEC 17025）的</w:t>
      </w:r>
    </w:p>
    <w:p w14:paraId="5328910C" w14:textId="77777777" w:rsidR="00A354A3" w:rsidRDefault="00F37711">
      <w:pPr>
        <w:snapToGrid w:val="0"/>
        <w:spacing w:beforeLines="50" w:before="156" w:line="360" w:lineRule="auto"/>
        <w:jc w:val="center"/>
        <w:rPr>
          <w:rFonts w:ascii="仿宋" w:eastAsia="仿宋" w:hAnsi="仿宋"/>
          <w:b/>
          <w:bCs/>
          <w:position w:val="1"/>
          <w:sz w:val="28"/>
          <w:szCs w:val="28"/>
        </w:rPr>
      </w:pPr>
      <w:r>
        <w:rPr>
          <w:rFonts w:ascii="仿宋" w:eastAsia="仿宋" w:hAnsi="仿宋" w:hint="eastAsia"/>
          <w:b/>
          <w:bCs/>
          <w:position w:val="1"/>
          <w:sz w:val="28"/>
          <w:szCs w:val="28"/>
        </w:rPr>
        <w:t>附加问题</w:t>
      </w:r>
    </w:p>
    <w:p w14:paraId="56516A0D" w14:textId="77777777" w:rsidR="00A354A3" w:rsidRDefault="00F37711">
      <w:pPr>
        <w:snapToGrid w:val="0"/>
        <w:spacing w:beforeLines="50" w:before="156" w:line="360" w:lineRule="auto"/>
        <w:rPr>
          <w:rFonts w:ascii="仿宋" w:eastAsia="仿宋" w:hAnsi="仿宋"/>
          <w:b/>
          <w:bCs/>
          <w:position w:val="1"/>
          <w:sz w:val="28"/>
          <w:szCs w:val="28"/>
        </w:rPr>
      </w:pPr>
      <w:proofErr w:type="spellStart"/>
      <w:r>
        <w:rPr>
          <w:rFonts w:ascii="仿宋" w:eastAsia="仿宋" w:hAnsi="仿宋" w:hint="eastAsia"/>
          <w:b/>
          <w:bCs/>
          <w:position w:val="1"/>
          <w:sz w:val="28"/>
          <w:szCs w:val="28"/>
        </w:rPr>
        <w:t>A</w:t>
      </w:r>
      <w:r>
        <w:rPr>
          <w:rFonts w:ascii="仿宋" w:eastAsia="仿宋" w:hAnsi="仿宋"/>
          <w:b/>
          <w:bCs/>
          <w:position w:val="1"/>
          <w:sz w:val="28"/>
          <w:szCs w:val="28"/>
        </w:rPr>
        <w:t>.1</w:t>
      </w:r>
      <w:proofErr w:type="spellEnd"/>
      <w:r>
        <w:rPr>
          <w:rFonts w:ascii="仿宋" w:eastAsia="仿宋" w:hAnsi="仿宋"/>
          <w:b/>
          <w:bCs/>
          <w:position w:val="1"/>
          <w:sz w:val="28"/>
          <w:szCs w:val="28"/>
        </w:rPr>
        <w:t xml:space="preserve"> </w:t>
      </w:r>
      <w:r>
        <w:rPr>
          <w:rFonts w:ascii="仿宋" w:eastAsia="仿宋" w:hAnsi="仿宋" w:hint="eastAsia"/>
          <w:b/>
          <w:bCs/>
          <w:position w:val="1"/>
          <w:sz w:val="28"/>
          <w:szCs w:val="28"/>
        </w:rPr>
        <w:t>质量体系文件</w:t>
      </w:r>
    </w:p>
    <w:p w14:paraId="0C5E55C2" w14:textId="77777777" w:rsidR="00A354A3" w:rsidRDefault="00F37711">
      <w:pPr>
        <w:snapToGrid w:val="0"/>
        <w:spacing w:beforeLines="50" w:before="156" w:line="360" w:lineRule="auto"/>
        <w:rPr>
          <w:rFonts w:ascii="仿宋" w:eastAsia="仿宋" w:hAnsi="仿宋"/>
          <w:position w:val="1"/>
          <w:sz w:val="28"/>
          <w:szCs w:val="28"/>
        </w:rPr>
      </w:pPr>
      <w:proofErr w:type="spellStart"/>
      <w:r>
        <w:rPr>
          <w:rFonts w:ascii="仿宋" w:eastAsia="仿宋" w:hAnsi="仿宋" w:hint="eastAsia"/>
          <w:position w:val="1"/>
          <w:sz w:val="28"/>
          <w:szCs w:val="28"/>
        </w:rPr>
        <w:t>A</w:t>
      </w:r>
      <w:r>
        <w:rPr>
          <w:rFonts w:ascii="仿宋" w:eastAsia="仿宋" w:hAnsi="仿宋"/>
          <w:position w:val="1"/>
          <w:sz w:val="28"/>
          <w:szCs w:val="28"/>
        </w:rPr>
        <w:t>.1.1</w:t>
      </w:r>
      <w:proofErr w:type="spellEnd"/>
      <w:r>
        <w:rPr>
          <w:rFonts w:ascii="仿宋" w:eastAsia="仿宋" w:hAnsi="仿宋" w:hint="eastAsia"/>
          <w:position w:val="1"/>
          <w:sz w:val="28"/>
          <w:szCs w:val="28"/>
        </w:rPr>
        <w:t>如果试验机构是企业的一部分，应在质量体系文件中明确组织中参与或影响机构试验活动的关键人员的职责，以识别潜在的利益。</w:t>
      </w:r>
    </w:p>
    <w:p w14:paraId="1A0CAF92" w14:textId="77777777" w:rsidR="00A354A3" w:rsidRDefault="00F37711">
      <w:pPr>
        <w:snapToGrid w:val="0"/>
        <w:spacing w:beforeLines="50" w:before="156" w:line="360" w:lineRule="auto"/>
        <w:rPr>
          <w:rFonts w:ascii="仿宋" w:eastAsia="仿宋" w:hAnsi="仿宋"/>
          <w:position w:val="1"/>
          <w:sz w:val="28"/>
          <w:szCs w:val="28"/>
        </w:rPr>
      </w:pPr>
      <w:proofErr w:type="spellStart"/>
      <w:r>
        <w:rPr>
          <w:rFonts w:ascii="仿宋" w:eastAsia="仿宋" w:hAnsi="仿宋" w:hint="eastAsia"/>
          <w:position w:val="1"/>
          <w:sz w:val="28"/>
          <w:szCs w:val="28"/>
        </w:rPr>
        <w:t>A.1.2</w:t>
      </w:r>
      <w:proofErr w:type="spellEnd"/>
      <w:r>
        <w:rPr>
          <w:rFonts w:ascii="仿宋" w:eastAsia="仿宋" w:hAnsi="仿宋" w:hint="eastAsia"/>
          <w:position w:val="1"/>
          <w:sz w:val="28"/>
          <w:szCs w:val="28"/>
        </w:rPr>
        <w:t>机构应有保持公正性和独立性的政策和程序，避免参与任何会降低对其能力、公正性、判断或操作完整性的信心的活动，确保其管理层和人员不受任何不适当的内部和外部商业、财务和其他可能对其工作质量产生不利影响的压力和影响。</w:t>
      </w:r>
    </w:p>
    <w:p w14:paraId="73B84170" w14:textId="77777777" w:rsidR="00A354A3" w:rsidRDefault="00F37711">
      <w:pPr>
        <w:snapToGrid w:val="0"/>
        <w:spacing w:beforeLines="50" w:before="156" w:line="360" w:lineRule="auto"/>
        <w:rPr>
          <w:rFonts w:ascii="仿宋" w:eastAsia="仿宋" w:hAnsi="仿宋"/>
          <w:position w:val="1"/>
          <w:sz w:val="28"/>
          <w:szCs w:val="28"/>
        </w:rPr>
      </w:pPr>
      <w:proofErr w:type="spellStart"/>
      <w:r>
        <w:rPr>
          <w:rFonts w:ascii="仿宋" w:eastAsia="仿宋" w:hAnsi="仿宋" w:hint="eastAsia"/>
          <w:position w:val="1"/>
          <w:sz w:val="28"/>
          <w:szCs w:val="28"/>
        </w:rPr>
        <w:t>A</w:t>
      </w:r>
      <w:r>
        <w:rPr>
          <w:rFonts w:ascii="仿宋" w:eastAsia="仿宋" w:hAnsi="仿宋"/>
          <w:position w:val="1"/>
          <w:sz w:val="28"/>
          <w:szCs w:val="28"/>
        </w:rPr>
        <w:t>.1.</w:t>
      </w:r>
      <w:r>
        <w:rPr>
          <w:rFonts w:ascii="仿宋" w:eastAsia="仿宋" w:hAnsi="仿宋" w:hint="eastAsia"/>
          <w:position w:val="1"/>
          <w:sz w:val="28"/>
          <w:szCs w:val="28"/>
        </w:rPr>
        <w:t>3</w:t>
      </w:r>
      <w:proofErr w:type="spellEnd"/>
      <w:r>
        <w:rPr>
          <w:rFonts w:ascii="仿宋" w:eastAsia="仿宋" w:hAnsi="仿宋" w:hint="eastAsia"/>
          <w:position w:val="1"/>
          <w:sz w:val="28"/>
          <w:szCs w:val="28"/>
        </w:rPr>
        <w:t>机构应有试验结果质量控制程序，确保结果的有效性。</w:t>
      </w:r>
    </w:p>
    <w:p w14:paraId="7EB357E0" w14:textId="77777777" w:rsidR="00A354A3" w:rsidRDefault="00F37711">
      <w:pPr>
        <w:snapToGrid w:val="0"/>
        <w:spacing w:beforeLines="50" w:before="156" w:line="360" w:lineRule="auto"/>
        <w:rPr>
          <w:rFonts w:ascii="仿宋" w:eastAsia="仿宋" w:hAnsi="仿宋"/>
          <w:position w:val="1"/>
          <w:sz w:val="28"/>
          <w:szCs w:val="28"/>
        </w:rPr>
      </w:pPr>
      <w:proofErr w:type="spellStart"/>
      <w:r>
        <w:rPr>
          <w:rFonts w:ascii="仿宋" w:eastAsia="仿宋" w:hAnsi="仿宋" w:hint="eastAsia"/>
          <w:position w:val="1"/>
          <w:sz w:val="28"/>
          <w:szCs w:val="28"/>
        </w:rPr>
        <w:t>A</w:t>
      </w:r>
      <w:r>
        <w:rPr>
          <w:rFonts w:ascii="仿宋" w:eastAsia="仿宋" w:hAnsi="仿宋"/>
          <w:position w:val="1"/>
          <w:sz w:val="28"/>
          <w:szCs w:val="28"/>
        </w:rPr>
        <w:t>.1.</w:t>
      </w:r>
      <w:r>
        <w:rPr>
          <w:rFonts w:ascii="仿宋" w:eastAsia="仿宋" w:hAnsi="仿宋" w:hint="eastAsia"/>
          <w:position w:val="1"/>
          <w:sz w:val="28"/>
          <w:szCs w:val="28"/>
        </w:rPr>
        <w:t>4</w:t>
      </w:r>
      <w:proofErr w:type="spellEnd"/>
      <w:r>
        <w:rPr>
          <w:rFonts w:ascii="仿宋" w:eastAsia="仿宋" w:hAnsi="仿宋" w:hint="eastAsia"/>
          <w:position w:val="1"/>
          <w:sz w:val="28"/>
          <w:szCs w:val="28"/>
        </w:rPr>
        <w:t>机构应有试验结果和报告控制程序，规定对试验结果的审核和批准、重复试验和替代试验的授权、试验方法的编制或批准的责任。</w:t>
      </w:r>
    </w:p>
    <w:p w14:paraId="413F25AF" w14:textId="77777777" w:rsidR="00A354A3" w:rsidRDefault="00F37711">
      <w:pPr>
        <w:snapToGrid w:val="0"/>
        <w:spacing w:beforeLines="50" w:before="156" w:line="360" w:lineRule="auto"/>
        <w:rPr>
          <w:rFonts w:ascii="仿宋" w:eastAsia="仿宋" w:hAnsi="仿宋"/>
          <w:b/>
          <w:bCs/>
          <w:position w:val="1"/>
          <w:sz w:val="28"/>
          <w:szCs w:val="28"/>
        </w:rPr>
      </w:pPr>
      <w:proofErr w:type="spellStart"/>
      <w:r>
        <w:rPr>
          <w:rFonts w:ascii="仿宋" w:eastAsia="仿宋" w:hAnsi="仿宋" w:hint="eastAsia"/>
          <w:b/>
          <w:bCs/>
          <w:position w:val="1"/>
          <w:sz w:val="28"/>
          <w:szCs w:val="28"/>
        </w:rPr>
        <w:t>A</w:t>
      </w:r>
      <w:r>
        <w:rPr>
          <w:rFonts w:ascii="仿宋" w:eastAsia="仿宋" w:hAnsi="仿宋"/>
          <w:b/>
          <w:bCs/>
          <w:position w:val="1"/>
          <w:sz w:val="28"/>
          <w:szCs w:val="28"/>
        </w:rPr>
        <w:t>.2</w:t>
      </w:r>
      <w:proofErr w:type="spellEnd"/>
      <w:r>
        <w:rPr>
          <w:rFonts w:ascii="仿宋" w:eastAsia="仿宋" w:hAnsi="仿宋" w:hint="eastAsia"/>
          <w:b/>
          <w:bCs/>
          <w:position w:val="1"/>
          <w:sz w:val="28"/>
          <w:szCs w:val="28"/>
        </w:rPr>
        <w:t>测量不确定度的评定</w:t>
      </w:r>
    </w:p>
    <w:p w14:paraId="2E958769" w14:textId="77777777" w:rsidR="00A354A3" w:rsidRDefault="00F37711">
      <w:pPr>
        <w:snapToGrid w:val="0"/>
        <w:spacing w:beforeLines="50" w:before="156" w:line="360" w:lineRule="auto"/>
        <w:rPr>
          <w:rFonts w:ascii="仿宋" w:eastAsia="仿宋" w:hAnsi="仿宋"/>
          <w:position w:val="1"/>
          <w:sz w:val="28"/>
          <w:szCs w:val="28"/>
        </w:rPr>
      </w:pPr>
      <w:proofErr w:type="spellStart"/>
      <w:r>
        <w:rPr>
          <w:rFonts w:ascii="仿宋" w:eastAsia="仿宋" w:hAnsi="仿宋" w:hint="eastAsia"/>
          <w:position w:val="1"/>
          <w:sz w:val="28"/>
          <w:szCs w:val="28"/>
        </w:rPr>
        <w:t>A</w:t>
      </w:r>
      <w:r>
        <w:rPr>
          <w:rFonts w:ascii="仿宋" w:eastAsia="仿宋" w:hAnsi="仿宋"/>
          <w:position w:val="1"/>
          <w:sz w:val="28"/>
          <w:szCs w:val="28"/>
        </w:rPr>
        <w:t>.2.</w:t>
      </w:r>
      <w:r>
        <w:rPr>
          <w:rFonts w:ascii="仿宋" w:eastAsia="仿宋" w:hAnsi="仿宋" w:hint="eastAsia"/>
          <w:position w:val="1"/>
          <w:sz w:val="28"/>
          <w:szCs w:val="28"/>
        </w:rPr>
        <w:t>1</w:t>
      </w:r>
      <w:proofErr w:type="spellEnd"/>
      <w:r>
        <w:rPr>
          <w:rFonts w:ascii="仿宋" w:eastAsia="仿宋" w:hAnsi="仿宋" w:hint="eastAsia"/>
          <w:position w:val="1"/>
          <w:sz w:val="28"/>
          <w:szCs w:val="28"/>
        </w:rPr>
        <w:t>开展检测的机构应评定测量不确定度。当由于试验方法的原因难以严格评定测量不确定度时，机构应基于对理论原理的理解或使用该方法的实践经验进行评估。</w:t>
      </w:r>
    </w:p>
    <w:p w14:paraId="3978A302"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注</w:t>
      </w:r>
      <w:r>
        <w:rPr>
          <w:rFonts w:ascii="仿宋" w:eastAsia="仿宋" w:hAnsi="仿宋"/>
          <w:position w:val="1"/>
          <w:sz w:val="28"/>
          <w:szCs w:val="28"/>
        </w:rPr>
        <w:t xml:space="preserve"> 1</w:t>
      </w:r>
      <w:r>
        <w:rPr>
          <w:rFonts w:ascii="仿宋" w:eastAsia="仿宋" w:hAnsi="仿宋" w:hint="eastAsia"/>
          <w:position w:val="1"/>
          <w:sz w:val="28"/>
          <w:szCs w:val="28"/>
        </w:rPr>
        <w:t>：某些情况下，公认的试验方法对测量不确定度主要来源规定了限值，并规定了计算结果的表示方式，机构只要遵守检测方法和报告要求，即满足本准则的要求。</w:t>
      </w:r>
    </w:p>
    <w:p w14:paraId="641251BA" w14:textId="77777777" w:rsidR="00A354A3" w:rsidRDefault="00F37711">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注</w:t>
      </w:r>
      <w:r>
        <w:rPr>
          <w:rFonts w:ascii="仿宋" w:eastAsia="仿宋" w:hAnsi="仿宋"/>
          <w:position w:val="1"/>
          <w:sz w:val="28"/>
          <w:szCs w:val="28"/>
        </w:rPr>
        <w:t xml:space="preserve"> 2</w:t>
      </w:r>
      <w:r>
        <w:rPr>
          <w:rFonts w:ascii="仿宋" w:eastAsia="仿宋" w:hAnsi="仿宋" w:hint="eastAsia"/>
          <w:position w:val="1"/>
          <w:sz w:val="28"/>
          <w:szCs w:val="28"/>
        </w:rPr>
        <w:t>：对一特定方法，如果已确定并验证了结果的测量不确定度，机构只要证明已识别的关键影响因素受控，则不需要对每个结果评定测量不确定</w:t>
      </w:r>
      <w:r>
        <w:rPr>
          <w:rFonts w:ascii="仿宋" w:eastAsia="仿宋" w:hAnsi="仿宋" w:hint="eastAsia"/>
          <w:position w:val="1"/>
          <w:sz w:val="28"/>
          <w:szCs w:val="28"/>
        </w:rPr>
        <w:lastRenderedPageBreak/>
        <w:t>度。</w:t>
      </w:r>
    </w:p>
    <w:p w14:paraId="2DD629C8" w14:textId="77777777" w:rsidR="00A354A3" w:rsidRDefault="00F37711">
      <w:pPr>
        <w:snapToGrid w:val="0"/>
        <w:spacing w:beforeLines="50" w:before="156" w:line="360" w:lineRule="auto"/>
        <w:rPr>
          <w:rFonts w:ascii="仿宋" w:eastAsia="仿宋" w:hAnsi="仿宋"/>
          <w:position w:val="1"/>
          <w:sz w:val="28"/>
          <w:szCs w:val="28"/>
        </w:rPr>
      </w:pPr>
      <w:proofErr w:type="spellStart"/>
      <w:r>
        <w:rPr>
          <w:rFonts w:ascii="仿宋" w:eastAsia="仿宋" w:hAnsi="仿宋" w:hint="eastAsia"/>
          <w:position w:val="1"/>
          <w:sz w:val="28"/>
          <w:szCs w:val="28"/>
        </w:rPr>
        <w:t>A.2.2</w:t>
      </w:r>
      <w:proofErr w:type="spellEnd"/>
      <w:r>
        <w:rPr>
          <w:rFonts w:ascii="仿宋" w:eastAsia="仿宋" w:hAnsi="仿宋" w:hint="eastAsia"/>
          <w:position w:val="1"/>
          <w:sz w:val="28"/>
          <w:szCs w:val="28"/>
        </w:rPr>
        <w:t>对于非标准试验，或由机构开发的没有公布方法的试验，机构应根据其六个月内的10次或以上的试验评定测量不确定度。</w:t>
      </w:r>
    </w:p>
    <w:p w14:paraId="0C0DB600" w14:textId="77777777" w:rsidR="00A354A3" w:rsidRDefault="00F37711">
      <w:pPr>
        <w:snapToGrid w:val="0"/>
        <w:spacing w:beforeLines="50" w:before="156" w:line="360" w:lineRule="auto"/>
        <w:rPr>
          <w:rFonts w:ascii="仿宋" w:eastAsia="仿宋" w:hAnsi="仿宋"/>
          <w:b/>
          <w:bCs/>
          <w:position w:val="1"/>
          <w:sz w:val="28"/>
          <w:szCs w:val="28"/>
        </w:rPr>
      </w:pPr>
      <w:proofErr w:type="spellStart"/>
      <w:r>
        <w:rPr>
          <w:rFonts w:ascii="仿宋" w:eastAsia="仿宋" w:hAnsi="仿宋" w:hint="eastAsia"/>
          <w:b/>
          <w:bCs/>
          <w:position w:val="1"/>
          <w:sz w:val="28"/>
          <w:szCs w:val="28"/>
        </w:rPr>
        <w:t>A</w:t>
      </w:r>
      <w:r>
        <w:rPr>
          <w:rFonts w:ascii="仿宋" w:eastAsia="仿宋" w:hAnsi="仿宋"/>
          <w:b/>
          <w:bCs/>
          <w:position w:val="1"/>
          <w:sz w:val="28"/>
          <w:szCs w:val="28"/>
        </w:rPr>
        <w:t>.3</w:t>
      </w:r>
      <w:proofErr w:type="spellEnd"/>
      <w:r>
        <w:rPr>
          <w:rFonts w:ascii="仿宋" w:eastAsia="仿宋" w:hAnsi="仿宋" w:hint="eastAsia"/>
          <w:b/>
          <w:bCs/>
          <w:position w:val="1"/>
          <w:sz w:val="28"/>
          <w:szCs w:val="28"/>
        </w:rPr>
        <w:t>未经授权的人员</w:t>
      </w:r>
    </w:p>
    <w:p w14:paraId="050BD766" w14:textId="77777777" w:rsidR="00A354A3" w:rsidRDefault="00F37711">
      <w:pPr>
        <w:snapToGrid w:val="0"/>
        <w:spacing w:beforeLines="50" w:before="156" w:line="360" w:lineRule="auto"/>
        <w:rPr>
          <w:rFonts w:ascii="仿宋" w:eastAsia="仿宋" w:hAnsi="仿宋"/>
          <w:position w:val="1"/>
          <w:sz w:val="28"/>
          <w:szCs w:val="28"/>
        </w:rPr>
      </w:pPr>
      <w:proofErr w:type="spellStart"/>
      <w:r>
        <w:rPr>
          <w:rFonts w:ascii="仿宋" w:eastAsia="仿宋" w:hAnsi="仿宋" w:hint="eastAsia"/>
          <w:position w:val="1"/>
          <w:sz w:val="28"/>
          <w:szCs w:val="28"/>
        </w:rPr>
        <w:t>A</w:t>
      </w:r>
      <w:r>
        <w:rPr>
          <w:rFonts w:ascii="仿宋" w:eastAsia="仿宋" w:hAnsi="仿宋"/>
          <w:position w:val="1"/>
          <w:sz w:val="28"/>
          <w:szCs w:val="28"/>
        </w:rPr>
        <w:t>.3.1</w:t>
      </w:r>
      <w:proofErr w:type="spellEnd"/>
      <w:r>
        <w:rPr>
          <w:rFonts w:ascii="仿宋" w:eastAsia="仿宋" w:hAnsi="仿宋" w:hint="eastAsia"/>
          <w:position w:val="1"/>
          <w:sz w:val="28"/>
          <w:szCs w:val="28"/>
        </w:rPr>
        <w:t>机构可防止未经授权的人员进入，应控制进入和使用影响试验质量的区域，机构应根据其特殊情况确定控制范围。</w:t>
      </w:r>
    </w:p>
    <w:p w14:paraId="32531CC7" w14:textId="77777777" w:rsidR="00A354A3" w:rsidRDefault="00F37711">
      <w:pPr>
        <w:snapToGrid w:val="0"/>
        <w:spacing w:beforeLines="50" w:before="156" w:line="360" w:lineRule="auto"/>
        <w:rPr>
          <w:rFonts w:ascii="仿宋" w:eastAsia="仿宋" w:hAnsi="仿宋"/>
          <w:b/>
          <w:bCs/>
          <w:position w:val="1"/>
          <w:sz w:val="28"/>
          <w:szCs w:val="28"/>
        </w:rPr>
      </w:pPr>
      <w:proofErr w:type="spellStart"/>
      <w:r>
        <w:rPr>
          <w:rFonts w:ascii="仿宋" w:eastAsia="仿宋" w:hAnsi="仿宋"/>
          <w:b/>
          <w:bCs/>
          <w:position w:val="1"/>
          <w:sz w:val="28"/>
          <w:szCs w:val="28"/>
        </w:rPr>
        <w:t>A.4</w:t>
      </w:r>
      <w:proofErr w:type="spellEnd"/>
      <w:r>
        <w:rPr>
          <w:rFonts w:ascii="仿宋" w:eastAsia="仿宋" w:hAnsi="仿宋" w:hint="eastAsia"/>
          <w:b/>
          <w:bCs/>
          <w:position w:val="1"/>
          <w:sz w:val="28"/>
          <w:szCs w:val="28"/>
        </w:rPr>
        <w:t>方法的选择</w:t>
      </w:r>
    </w:p>
    <w:p w14:paraId="3983C507" w14:textId="77777777" w:rsidR="00A354A3" w:rsidRDefault="00F37711">
      <w:pPr>
        <w:snapToGrid w:val="0"/>
        <w:spacing w:beforeLines="50" w:before="156" w:line="360" w:lineRule="auto"/>
        <w:rPr>
          <w:rFonts w:ascii="仿宋" w:eastAsia="仿宋" w:hAnsi="仿宋"/>
          <w:position w:val="1"/>
          <w:sz w:val="28"/>
          <w:szCs w:val="28"/>
        </w:rPr>
      </w:pPr>
      <w:proofErr w:type="spellStart"/>
      <w:r>
        <w:rPr>
          <w:rFonts w:ascii="仿宋" w:eastAsia="仿宋" w:hAnsi="仿宋" w:hint="eastAsia"/>
          <w:position w:val="1"/>
          <w:sz w:val="28"/>
          <w:szCs w:val="28"/>
        </w:rPr>
        <w:t>A</w:t>
      </w:r>
      <w:r>
        <w:rPr>
          <w:rFonts w:ascii="仿宋" w:eastAsia="仿宋" w:hAnsi="仿宋"/>
          <w:position w:val="1"/>
          <w:sz w:val="28"/>
          <w:szCs w:val="28"/>
        </w:rPr>
        <w:t>.4.1</w:t>
      </w:r>
      <w:proofErr w:type="spellEnd"/>
      <w:r>
        <w:rPr>
          <w:rFonts w:ascii="仿宋" w:eastAsia="仿宋" w:hAnsi="仿宋" w:hint="eastAsia"/>
          <w:position w:val="1"/>
          <w:sz w:val="28"/>
          <w:szCs w:val="28"/>
        </w:rPr>
        <w:t>方法的选择：当客户未指定使用的方法时，机构应在国际、地区或国家颁布的标准，或由信誉良好的技术组织颁布的团体标准中选择适当的方法。也可在相关科学文献或期刊，或设备制造商指定的方法中选择适当的方法。机构开发的方法或机构采用的方法，如果适合预期的用途，并且经过确认，也可以使用。</w:t>
      </w:r>
    </w:p>
    <w:p w14:paraId="0F2A6301" w14:textId="77777777" w:rsidR="00A354A3" w:rsidRDefault="00F37711">
      <w:pPr>
        <w:snapToGrid w:val="0"/>
        <w:spacing w:beforeLines="50" w:before="156" w:line="360" w:lineRule="auto"/>
        <w:rPr>
          <w:rFonts w:ascii="仿宋" w:eastAsia="仿宋" w:hAnsi="仿宋"/>
          <w:position w:val="1"/>
          <w:sz w:val="28"/>
          <w:szCs w:val="28"/>
        </w:rPr>
      </w:pPr>
      <w:proofErr w:type="spellStart"/>
      <w:r>
        <w:rPr>
          <w:rFonts w:ascii="仿宋" w:eastAsia="仿宋" w:hAnsi="仿宋" w:hint="eastAsia"/>
          <w:position w:val="1"/>
          <w:sz w:val="28"/>
          <w:szCs w:val="28"/>
        </w:rPr>
        <w:t>A.4.2</w:t>
      </w:r>
      <w:proofErr w:type="spellEnd"/>
      <w:r>
        <w:rPr>
          <w:rFonts w:ascii="仿宋" w:eastAsia="仿宋" w:hAnsi="仿宋" w:hint="eastAsia"/>
          <w:position w:val="1"/>
          <w:sz w:val="28"/>
          <w:szCs w:val="28"/>
        </w:rPr>
        <w:t>机构应将所选择的方法通知客户。机构在引入试验和校准之前，应确认其能够正确操作标准方法。如果标准方法变更时，应重复确认。</w:t>
      </w:r>
    </w:p>
    <w:p w14:paraId="6824DF73" w14:textId="77777777" w:rsidR="00A354A3" w:rsidRDefault="00F37711">
      <w:pPr>
        <w:snapToGrid w:val="0"/>
        <w:spacing w:beforeLines="50" w:before="156" w:line="360" w:lineRule="auto"/>
        <w:rPr>
          <w:rFonts w:ascii="仿宋" w:eastAsia="仿宋" w:hAnsi="仿宋"/>
          <w:position w:val="1"/>
          <w:sz w:val="28"/>
          <w:szCs w:val="28"/>
        </w:rPr>
      </w:pPr>
      <w:proofErr w:type="spellStart"/>
      <w:r>
        <w:rPr>
          <w:rFonts w:ascii="仿宋" w:eastAsia="仿宋" w:hAnsi="仿宋"/>
          <w:position w:val="1"/>
          <w:sz w:val="28"/>
          <w:szCs w:val="28"/>
        </w:rPr>
        <w:t>A.4.2</w:t>
      </w:r>
      <w:proofErr w:type="spellEnd"/>
      <w:r>
        <w:rPr>
          <w:rFonts w:ascii="仿宋" w:eastAsia="仿宋" w:hAnsi="仿宋" w:hint="eastAsia"/>
          <w:position w:val="1"/>
          <w:sz w:val="28"/>
          <w:szCs w:val="28"/>
        </w:rPr>
        <w:t>方法选择：当顾客提出的方法被认为不合适或过时</w:t>
      </w:r>
      <w:proofErr w:type="gramStart"/>
      <w:r>
        <w:rPr>
          <w:rFonts w:ascii="仿宋" w:eastAsia="仿宋" w:hAnsi="仿宋" w:hint="eastAsia"/>
          <w:position w:val="1"/>
          <w:sz w:val="28"/>
          <w:szCs w:val="28"/>
        </w:rPr>
        <w:t>时</w:t>
      </w:r>
      <w:proofErr w:type="gramEnd"/>
      <w:r>
        <w:rPr>
          <w:rFonts w:ascii="仿宋" w:eastAsia="仿宋" w:hAnsi="仿宋" w:hint="eastAsia"/>
          <w:position w:val="1"/>
          <w:sz w:val="28"/>
          <w:szCs w:val="28"/>
        </w:rPr>
        <w:t>，机构应通知顾客。</w:t>
      </w:r>
    </w:p>
    <w:p w14:paraId="699D208E" w14:textId="77777777" w:rsidR="00A354A3" w:rsidRDefault="00F37711">
      <w:pPr>
        <w:snapToGrid w:val="0"/>
        <w:spacing w:beforeLines="50" w:before="156" w:line="360" w:lineRule="auto"/>
        <w:rPr>
          <w:rFonts w:ascii="仿宋" w:eastAsia="仿宋" w:hAnsi="仿宋"/>
          <w:b/>
          <w:bCs/>
          <w:position w:val="1"/>
          <w:sz w:val="28"/>
          <w:szCs w:val="28"/>
        </w:rPr>
      </w:pPr>
      <w:proofErr w:type="spellStart"/>
      <w:r>
        <w:rPr>
          <w:rFonts w:ascii="仿宋" w:eastAsia="仿宋" w:hAnsi="仿宋"/>
          <w:b/>
          <w:bCs/>
          <w:position w:val="1"/>
          <w:sz w:val="28"/>
          <w:szCs w:val="28"/>
        </w:rPr>
        <w:t>A.5</w:t>
      </w:r>
      <w:proofErr w:type="spellEnd"/>
      <w:r>
        <w:rPr>
          <w:rFonts w:ascii="仿宋" w:eastAsia="仿宋" w:hAnsi="仿宋" w:hint="eastAsia"/>
          <w:b/>
          <w:bCs/>
          <w:position w:val="1"/>
          <w:sz w:val="28"/>
          <w:szCs w:val="28"/>
        </w:rPr>
        <w:t>试验报告</w:t>
      </w:r>
    </w:p>
    <w:p w14:paraId="4BF6E95D" w14:textId="77777777" w:rsidR="00A354A3" w:rsidRDefault="00F37711">
      <w:pPr>
        <w:snapToGrid w:val="0"/>
        <w:spacing w:beforeLines="50" w:before="156" w:line="360" w:lineRule="auto"/>
        <w:rPr>
          <w:rFonts w:ascii="仿宋" w:eastAsia="仿宋" w:hAnsi="仿宋"/>
          <w:position w:val="1"/>
          <w:sz w:val="28"/>
          <w:szCs w:val="28"/>
        </w:rPr>
      </w:pPr>
      <w:proofErr w:type="spellStart"/>
      <w:r>
        <w:rPr>
          <w:rFonts w:ascii="仿宋" w:eastAsia="仿宋" w:hAnsi="仿宋"/>
          <w:position w:val="1"/>
          <w:sz w:val="28"/>
          <w:szCs w:val="28"/>
        </w:rPr>
        <w:t>A.5.1</w:t>
      </w:r>
      <w:proofErr w:type="spellEnd"/>
      <w:r>
        <w:rPr>
          <w:rFonts w:ascii="仿宋" w:eastAsia="仿宋" w:hAnsi="仿宋" w:hint="eastAsia"/>
          <w:position w:val="1"/>
          <w:sz w:val="28"/>
          <w:szCs w:val="28"/>
        </w:rPr>
        <w:t>当包含意见和解释时，机构应记录意见和解释的依据，试验报告中应清楚地标明意见和解释。</w:t>
      </w:r>
    </w:p>
    <w:p w14:paraId="5A635F56" w14:textId="77777777" w:rsidR="00A354A3" w:rsidRDefault="00F37711">
      <w:pPr>
        <w:snapToGrid w:val="0"/>
        <w:spacing w:beforeLines="50" w:before="156" w:line="360" w:lineRule="auto"/>
        <w:rPr>
          <w:rFonts w:ascii="仿宋" w:eastAsia="仿宋" w:hAnsi="仿宋"/>
          <w:b/>
          <w:bCs/>
          <w:position w:val="1"/>
          <w:sz w:val="28"/>
          <w:szCs w:val="28"/>
        </w:rPr>
      </w:pPr>
      <w:proofErr w:type="spellStart"/>
      <w:r>
        <w:rPr>
          <w:rFonts w:ascii="仿宋" w:eastAsia="仿宋" w:hAnsi="仿宋" w:hint="eastAsia"/>
          <w:b/>
          <w:bCs/>
          <w:position w:val="1"/>
          <w:sz w:val="28"/>
          <w:szCs w:val="28"/>
        </w:rPr>
        <w:t>A</w:t>
      </w:r>
      <w:r>
        <w:rPr>
          <w:rFonts w:ascii="仿宋" w:eastAsia="仿宋" w:hAnsi="仿宋"/>
          <w:b/>
          <w:bCs/>
          <w:position w:val="1"/>
          <w:sz w:val="28"/>
          <w:szCs w:val="28"/>
        </w:rPr>
        <w:t>.6</w:t>
      </w:r>
      <w:proofErr w:type="spellEnd"/>
      <w:r>
        <w:rPr>
          <w:rFonts w:ascii="仿宋" w:eastAsia="仿宋" w:hAnsi="仿宋" w:hint="eastAsia"/>
          <w:b/>
          <w:bCs/>
          <w:position w:val="1"/>
          <w:sz w:val="28"/>
          <w:szCs w:val="28"/>
        </w:rPr>
        <w:t>记录</w:t>
      </w:r>
    </w:p>
    <w:p w14:paraId="314D5C2E" w14:textId="77777777" w:rsidR="00A354A3" w:rsidRDefault="00F37711">
      <w:pPr>
        <w:snapToGrid w:val="0"/>
        <w:spacing w:beforeLines="50" w:before="156" w:line="360" w:lineRule="auto"/>
        <w:rPr>
          <w:rFonts w:ascii="仿宋" w:eastAsia="仿宋" w:hAnsi="仿宋"/>
          <w:position w:val="1"/>
          <w:sz w:val="28"/>
          <w:szCs w:val="28"/>
        </w:rPr>
      </w:pPr>
      <w:proofErr w:type="spellStart"/>
      <w:r>
        <w:rPr>
          <w:rFonts w:ascii="仿宋" w:eastAsia="仿宋" w:hAnsi="仿宋" w:hint="eastAsia"/>
          <w:position w:val="1"/>
          <w:sz w:val="28"/>
          <w:szCs w:val="28"/>
        </w:rPr>
        <w:t>A</w:t>
      </w:r>
      <w:r>
        <w:rPr>
          <w:rFonts w:ascii="仿宋" w:eastAsia="仿宋" w:hAnsi="仿宋"/>
          <w:position w:val="1"/>
          <w:sz w:val="28"/>
          <w:szCs w:val="28"/>
        </w:rPr>
        <w:t>.6.1</w:t>
      </w:r>
      <w:proofErr w:type="spellEnd"/>
      <w:r>
        <w:rPr>
          <w:rFonts w:ascii="仿宋" w:eastAsia="仿宋" w:hAnsi="仿宋" w:hint="eastAsia"/>
          <w:position w:val="1"/>
          <w:sz w:val="28"/>
          <w:szCs w:val="28"/>
        </w:rPr>
        <w:t>机构应有程序用于控制和保护记录。</w:t>
      </w:r>
    </w:p>
    <w:p w14:paraId="7FD626CD" w14:textId="77777777" w:rsidR="00A354A3" w:rsidRDefault="00F37711">
      <w:pPr>
        <w:snapToGrid w:val="0"/>
        <w:spacing w:beforeLines="50" w:before="156" w:line="360" w:lineRule="auto"/>
        <w:rPr>
          <w:rFonts w:ascii="仿宋" w:eastAsia="仿宋" w:hAnsi="仿宋"/>
          <w:b/>
          <w:bCs/>
          <w:position w:val="1"/>
          <w:sz w:val="28"/>
          <w:szCs w:val="28"/>
        </w:rPr>
      </w:pPr>
      <w:proofErr w:type="spellStart"/>
      <w:r>
        <w:rPr>
          <w:rFonts w:ascii="仿宋" w:eastAsia="仿宋" w:hAnsi="仿宋" w:hint="eastAsia"/>
          <w:b/>
          <w:bCs/>
          <w:position w:val="1"/>
          <w:sz w:val="28"/>
          <w:szCs w:val="28"/>
        </w:rPr>
        <w:t>A</w:t>
      </w:r>
      <w:r>
        <w:rPr>
          <w:rFonts w:ascii="仿宋" w:eastAsia="仿宋" w:hAnsi="仿宋"/>
          <w:b/>
          <w:bCs/>
          <w:position w:val="1"/>
          <w:sz w:val="28"/>
          <w:szCs w:val="28"/>
        </w:rPr>
        <w:t>.7</w:t>
      </w:r>
      <w:proofErr w:type="spellEnd"/>
      <w:r>
        <w:rPr>
          <w:rFonts w:ascii="仿宋" w:eastAsia="仿宋" w:hAnsi="仿宋" w:hint="eastAsia"/>
          <w:b/>
          <w:bCs/>
          <w:position w:val="1"/>
          <w:sz w:val="28"/>
          <w:szCs w:val="28"/>
        </w:rPr>
        <w:t>试验材料的控制</w:t>
      </w:r>
    </w:p>
    <w:p w14:paraId="559B7B5C" w14:textId="77777777" w:rsidR="00A354A3" w:rsidRDefault="00F37711">
      <w:pPr>
        <w:snapToGrid w:val="0"/>
        <w:spacing w:beforeLines="50" w:before="156" w:line="360" w:lineRule="auto"/>
        <w:rPr>
          <w:rFonts w:ascii="仿宋" w:eastAsia="仿宋" w:hAnsi="仿宋"/>
          <w:position w:val="1"/>
          <w:sz w:val="28"/>
          <w:szCs w:val="28"/>
        </w:rPr>
      </w:pPr>
      <w:proofErr w:type="spellStart"/>
      <w:r>
        <w:rPr>
          <w:rFonts w:ascii="仿宋" w:eastAsia="仿宋" w:hAnsi="仿宋" w:hint="eastAsia"/>
          <w:position w:val="1"/>
          <w:sz w:val="28"/>
          <w:szCs w:val="28"/>
        </w:rPr>
        <w:lastRenderedPageBreak/>
        <w:t>A</w:t>
      </w:r>
      <w:r>
        <w:rPr>
          <w:rFonts w:ascii="仿宋" w:eastAsia="仿宋" w:hAnsi="仿宋"/>
          <w:position w:val="1"/>
          <w:sz w:val="28"/>
          <w:szCs w:val="28"/>
        </w:rPr>
        <w:t>.7.1</w:t>
      </w:r>
      <w:proofErr w:type="spellEnd"/>
      <w:r>
        <w:rPr>
          <w:rFonts w:ascii="仿宋" w:eastAsia="仿宋" w:hAnsi="仿宋" w:hint="eastAsia"/>
          <w:position w:val="1"/>
          <w:sz w:val="28"/>
          <w:szCs w:val="28"/>
        </w:rPr>
        <w:t>机构应有试验材料的控制程序，</w:t>
      </w:r>
      <w:r>
        <w:rPr>
          <w:rFonts w:ascii="仿宋" w:eastAsia="仿宋" w:hAnsi="仿宋"/>
          <w:position w:val="1"/>
          <w:sz w:val="28"/>
          <w:szCs w:val="28"/>
        </w:rPr>
        <w:t>用于控制从进入</w:t>
      </w:r>
      <w:r>
        <w:rPr>
          <w:rFonts w:ascii="仿宋" w:eastAsia="仿宋" w:hAnsi="仿宋" w:hint="eastAsia"/>
          <w:position w:val="1"/>
          <w:sz w:val="28"/>
          <w:szCs w:val="28"/>
        </w:rPr>
        <w:t>机构</w:t>
      </w:r>
      <w:r>
        <w:rPr>
          <w:rFonts w:ascii="仿宋" w:eastAsia="仿宋" w:hAnsi="仿宋"/>
          <w:position w:val="1"/>
          <w:sz w:val="28"/>
          <w:szCs w:val="28"/>
        </w:rPr>
        <w:t>到最终处置的所有</w:t>
      </w:r>
      <w:r>
        <w:rPr>
          <w:rFonts w:ascii="仿宋" w:eastAsia="仿宋" w:hAnsi="仿宋" w:hint="eastAsia"/>
          <w:position w:val="1"/>
          <w:sz w:val="28"/>
          <w:szCs w:val="28"/>
        </w:rPr>
        <w:t>试验</w:t>
      </w:r>
      <w:r>
        <w:rPr>
          <w:rFonts w:ascii="仿宋" w:eastAsia="仿宋" w:hAnsi="仿宋"/>
          <w:position w:val="1"/>
          <w:sz w:val="28"/>
          <w:szCs w:val="28"/>
        </w:rPr>
        <w:t>材料。</w:t>
      </w:r>
    </w:p>
    <w:p w14:paraId="48D8600C" w14:textId="77777777" w:rsidR="00A354A3" w:rsidRDefault="00F37711">
      <w:pPr>
        <w:snapToGrid w:val="0"/>
        <w:spacing w:beforeLines="50" w:before="156" w:line="360" w:lineRule="auto"/>
        <w:rPr>
          <w:rFonts w:ascii="仿宋" w:eastAsia="仿宋" w:hAnsi="仿宋"/>
          <w:b/>
          <w:bCs/>
          <w:position w:val="1"/>
          <w:sz w:val="28"/>
          <w:szCs w:val="28"/>
        </w:rPr>
      </w:pPr>
      <w:proofErr w:type="spellStart"/>
      <w:r>
        <w:rPr>
          <w:rFonts w:ascii="仿宋" w:eastAsia="仿宋" w:hAnsi="仿宋" w:hint="eastAsia"/>
          <w:b/>
          <w:bCs/>
          <w:position w:val="1"/>
          <w:sz w:val="28"/>
          <w:szCs w:val="28"/>
        </w:rPr>
        <w:t>A</w:t>
      </w:r>
      <w:r>
        <w:rPr>
          <w:rFonts w:ascii="仿宋" w:eastAsia="仿宋" w:hAnsi="仿宋"/>
          <w:b/>
          <w:bCs/>
          <w:position w:val="1"/>
          <w:sz w:val="28"/>
          <w:szCs w:val="28"/>
        </w:rPr>
        <w:t>.8</w:t>
      </w:r>
      <w:proofErr w:type="spellEnd"/>
      <w:r>
        <w:rPr>
          <w:rFonts w:ascii="仿宋" w:eastAsia="仿宋" w:hAnsi="仿宋" w:hint="eastAsia"/>
          <w:b/>
          <w:bCs/>
          <w:position w:val="1"/>
          <w:sz w:val="28"/>
          <w:szCs w:val="28"/>
        </w:rPr>
        <w:t>检测错误</w:t>
      </w:r>
    </w:p>
    <w:p w14:paraId="2FE98E38" w14:textId="77777777" w:rsidR="00A354A3" w:rsidRDefault="00F37711">
      <w:pPr>
        <w:snapToGrid w:val="0"/>
        <w:spacing w:beforeLines="50" w:before="156" w:line="360" w:lineRule="auto"/>
        <w:rPr>
          <w:rFonts w:ascii="仿宋" w:eastAsia="仿宋" w:hAnsi="仿宋"/>
          <w:position w:val="1"/>
          <w:sz w:val="28"/>
          <w:szCs w:val="28"/>
        </w:rPr>
      </w:pPr>
      <w:proofErr w:type="spellStart"/>
      <w:r>
        <w:rPr>
          <w:rFonts w:ascii="仿宋" w:eastAsia="仿宋" w:hAnsi="仿宋" w:hint="eastAsia"/>
          <w:position w:val="1"/>
          <w:sz w:val="28"/>
          <w:szCs w:val="28"/>
        </w:rPr>
        <w:t>A</w:t>
      </w:r>
      <w:r>
        <w:rPr>
          <w:rFonts w:ascii="仿宋" w:eastAsia="仿宋" w:hAnsi="仿宋"/>
          <w:position w:val="1"/>
          <w:sz w:val="28"/>
          <w:szCs w:val="28"/>
        </w:rPr>
        <w:t>.8.1</w:t>
      </w:r>
      <w:proofErr w:type="spellEnd"/>
      <w:r>
        <w:rPr>
          <w:rFonts w:ascii="仿宋" w:eastAsia="仿宋" w:hAnsi="仿宋" w:hint="eastAsia"/>
          <w:position w:val="1"/>
          <w:sz w:val="28"/>
          <w:szCs w:val="28"/>
        </w:rPr>
        <w:t>机构应在相关文件中规定当出现检测错误时通知受影响客户的岗位职责（个人或职务）。</w:t>
      </w:r>
    </w:p>
    <w:p w14:paraId="2E01B65D" w14:textId="77777777" w:rsidR="00A354A3" w:rsidRDefault="00A354A3">
      <w:pPr>
        <w:snapToGrid w:val="0"/>
        <w:spacing w:beforeLines="50" w:before="156" w:line="360" w:lineRule="auto"/>
        <w:rPr>
          <w:rFonts w:ascii="仿宋" w:eastAsia="仿宋" w:hAnsi="仿宋"/>
          <w:position w:val="1"/>
          <w:sz w:val="28"/>
          <w:szCs w:val="28"/>
        </w:rPr>
      </w:pPr>
    </w:p>
    <w:p w14:paraId="12BDD439" w14:textId="77777777" w:rsidR="00A354A3" w:rsidRDefault="00A354A3">
      <w:pPr>
        <w:snapToGrid w:val="0"/>
        <w:spacing w:beforeLines="50" w:before="156" w:line="360" w:lineRule="auto"/>
        <w:rPr>
          <w:rFonts w:ascii="仿宋" w:eastAsia="仿宋" w:hAnsi="仿宋"/>
          <w:position w:val="1"/>
          <w:sz w:val="28"/>
          <w:szCs w:val="28"/>
        </w:rPr>
      </w:pPr>
    </w:p>
    <w:p w14:paraId="1783384C" w14:textId="77777777" w:rsidR="00A354A3" w:rsidRDefault="00A354A3">
      <w:pPr>
        <w:snapToGrid w:val="0"/>
        <w:spacing w:beforeLines="50" w:before="156" w:line="360" w:lineRule="auto"/>
        <w:rPr>
          <w:rFonts w:ascii="仿宋" w:eastAsia="仿宋" w:hAnsi="仿宋"/>
          <w:position w:val="1"/>
          <w:sz w:val="28"/>
          <w:szCs w:val="28"/>
        </w:rPr>
      </w:pPr>
    </w:p>
    <w:p w14:paraId="201367D2" w14:textId="77777777" w:rsidR="00A354A3" w:rsidRDefault="00A354A3">
      <w:pPr>
        <w:snapToGrid w:val="0"/>
        <w:spacing w:beforeLines="50" w:before="156" w:line="360" w:lineRule="auto"/>
        <w:rPr>
          <w:rFonts w:ascii="仿宋" w:eastAsia="仿宋" w:hAnsi="仿宋"/>
          <w:position w:val="1"/>
          <w:sz w:val="28"/>
          <w:szCs w:val="28"/>
        </w:rPr>
      </w:pPr>
    </w:p>
    <w:p w14:paraId="23829D36" w14:textId="77777777" w:rsidR="00A354A3" w:rsidRDefault="00A354A3">
      <w:pPr>
        <w:snapToGrid w:val="0"/>
        <w:spacing w:beforeLines="50" w:before="156" w:line="360" w:lineRule="auto"/>
        <w:rPr>
          <w:rFonts w:ascii="仿宋" w:eastAsia="仿宋" w:hAnsi="仿宋"/>
          <w:position w:val="1"/>
          <w:sz w:val="28"/>
          <w:szCs w:val="28"/>
        </w:rPr>
      </w:pPr>
    </w:p>
    <w:p w14:paraId="64D5E3C0" w14:textId="77777777" w:rsidR="00A354A3" w:rsidRDefault="00F37711">
      <w:pPr>
        <w:widowControl/>
        <w:jc w:val="left"/>
        <w:rPr>
          <w:rFonts w:ascii="仿宋" w:eastAsia="仿宋" w:hAnsi="仿宋"/>
          <w:b/>
          <w:bCs/>
          <w:sz w:val="28"/>
          <w:szCs w:val="28"/>
        </w:rPr>
      </w:pPr>
      <w:r>
        <w:rPr>
          <w:rFonts w:ascii="仿宋" w:eastAsia="仿宋" w:hAnsi="仿宋"/>
          <w:b/>
          <w:bCs/>
          <w:sz w:val="28"/>
          <w:szCs w:val="28"/>
        </w:rPr>
        <w:br w:type="page"/>
      </w:r>
    </w:p>
    <w:p w14:paraId="7C8F335C" w14:textId="77777777" w:rsidR="00A354A3" w:rsidRDefault="00A354A3">
      <w:pPr>
        <w:snapToGrid w:val="0"/>
        <w:spacing w:beforeLines="50" w:before="156" w:line="360" w:lineRule="auto"/>
        <w:jc w:val="center"/>
        <w:rPr>
          <w:rFonts w:ascii="仿宋" w:eastAsia="仿宋" w:hAnsi="仿宋"/>
          <w:b/>
          <w:bCs/>
          <w:sz w:val="28"/>
          <w:szCs w:val="28"/>
        </w:rPr>
      </w:pPr>
    </w:p>
    <w:p w14:paraId="1CB23EDE" w14:textId="77777777" w:rsidR="00A354A3" w:rsidRDefault="00F37711">
      <w:pPr>
        <w:snapToGrid w:val="0"/>
        <w:spacing w:beforeLines="50" w:before="156" w:line="360" w:lineRule="auto"/>
        <w:jc w:val="center"/>
        <w:rPr>
          <w:rFonts w:ascii="仿宋" w:eastAsia="仿宋" w:hAnsi="仿宋"/>
          <w:b/>
          <w:bCs/>
          <w:sz w:val="28"/>
          <w:szCs w:val="28"/>
        </w:rPr>
      </w:pPr>
      <w:r>
        <w:rPr>
          <w:rFonts w:ascii="仿宋" w:eastAsia="仿宋" w:hAnsi="仿宋" w:hint="eastAsia"/>
          <w:b/>
          <w:bCs/>
          <w:sz w:val="28"/>
          <w:szCs w:val="28"/>
        </w:rPr>
        <w:t>附录</w:t>
      </w:r>
      <w:r>
        <w:rPr>
          <w:rFonts w:ascii="仿宋" w:eastAsia="仿宋" w:hAnsi="仿宋"/>
          <w:b/>
          <w:bCs/>
          <w:sz w:val="28"/>
          <w:szCs w:val="28"/>
        </w:rPr>
        <w:t>B</w:t>
      </w:r>
      <w:r>
        <w:rPr>
          <w:rFonts w:ascii="仿宋" w:eastAsia="仿宋" w:hAnsi="仿宋" w:hint="eastAsia"/>
          <w:b/>
          <w:bCs/>
          <w:sz w:val="28"/>
          <w:szCs w:val="28"/>
        </w:rPr>
        <w:t xml:space="preserve"> </w:t>
      </w:r>
      <w:r>
        <w:rPr>
          <w:rFonts w:ascii="仿宋" w:eastAsia="仿宋" w:hAnsi="仿宋"/>
          <w:b/>
          <w:bCs/>
          <w:sz w:val="28"/>
          <w:szCs w:val="28"/>
        </w:rPr>
        <w:t>能力</w:t>
      </w:r>
      <w:r>
        <w:rPr>
          <w:rFonts w:ascii="仿宋" w:eastAsia="仿宋" w:hAnsi="仿宋" w:hint="eastAsia"/>
          <w:b/>
          <w:bCs/>
          <w:sz w:val="28"/>
          <w:szCs w:val="28"/>
        </w:rPr>
        <w:t>验证</w:t>
      </w:r>
      <w:r>
        <w:rPr>
          <w:rFonts w:ascii="仿宋" w:eastAsia="仿宋" w:hAnsi="仿宋"/>
          <w:b/>
          <w:bCs/>
          <w:sz w:val="28"/>
          <w:szCs w:val="28"/>
        </w:rPr>
        <w:t>和</w:t>
      </w:r>
      <w:proofErr w:type="gramStart"/>
      <w:r>
        <w:rPr>
          <w:rFonts w:ascii="仿宋" w:eastAsia="仿宋" w:hAnsi="仿宋"/>
          <w:b/>
          <w:bCs/>
          <w:sz w:val="28"/>
          <w:szCs w:val="28"/>
        </w:rPr>
        <w:t>内部</w:t>
      </w:r>
      <w:r>
        <w:rPr>
          <w:rFonts w:ascii="仿宋" w:eastAsia="仿宋" w:hAnsi="仿宋" w:hint="eastAsia"/>
          <w:b/>
          <w:bCs/>
          <w:sz w:val="28"/>
          <w:szCs w:val="28"/>
        </w:rPr>
        <w:t>质</w:t>
      </w:r>
      <w:proofErr w:type="gramEnd"/>
      <w:r>
        <w:rPr>
          <w:rFonts w:ascii="仿宋" w:eastAsia="仿宋" w:hAnsi="仿宋" w:hint="eastAsia"/>
          <w:b/>
          <w:bCs/>
          <w:sz w:val="28"/>
          <w:szCs w:val="28"/>
        </w:rPr>
        <w:t>控</w:t>
      </w:r>
      <w:r>
        <w:rPr>
          <w:rFonts w:ascii="仿宋" w:eastAsia="仿宋" w:hAnsi="仿宋"/>
          <w:b/>
          <w:bCs/>
          <w:sz w:val="28"/>
          <w:szCs w:val="28"/>
        </w:rPr>
        <w:t>频</w:t>
      </w:r>
      <w:r>
        <w:rPr>
          <w:rFonts w:ascii="仿宋" w:eastAsia="仿宋" w:hAnsi="仿宋" w:hint="eastAsia"/>
          <w:b/>
          <w:bCs/>
          <w:sz w:val="28"/>
          <w:szCs w:val="28"/>
        </w:rPr>
        <w:t>次</w:t>
      </w:r>
      <w:r>
        <w:rPr>
          <w:rFonts w:ascii="仿宋" w:eastAsia="仿宋" w:hAnsi="仿宋"/>
          <w:b/>
          <w:bCs/>
          <w:sz w:val="28"/>
          <w:szCs w:val="28"/>
        </w:rPr>
        <w:t>要求</w:t>
      </w:r>
    </w:p>
    <w:p w14:paraId="7D229A98" w14:textId="77777777" w:rsidR="00A354A3" w:rsidRDefault="00F37711">
      <w:pPr>
        <w:snapToGrid w:val="0"/>
        <w:spacing w:beforeLines="50" w:before="156" w:line="360" w:lineRule="auto"/>
        <w:ind w:firstLineChars="142" w:firstLine="398"/>
        <w:rPr>
          <w:rFonts w:ascii="仿宋" w:eastAsia="仿宋" w:hAnsi="仿宋"/>
          <w:sz w:val="28"/>
          <w:szCs w:val="28"/>
        </w:rPr>
      </w:pPr>
      <w:r>
        <w:rPr>
          <w:rFonts w:ascii="仿宋" w:eastAsia="仿宋" w:hAnsi="仿宋" w:hint="eastAsia"/>
          <w:sz w:val="28"/>
          <w:szCs w:val="28"/>
        </w:rPr>
        <w:t xml:space="preserve">对于在 </w:t>
      </w:r>
      <w:proofErr w:type="spellStart"/>
      <w:r>
        <w:rPr>
          <w:rFonts w:ascii="仿宋" w:eastAsia="仿宋" w:hAnsi="仿宋" w:hint="eastAsia"/>
          <w:sz w:val="28"/>
          <w:szCs w:val="28"/>
        </w:rPr>
        <w:t>CSTM</w:t>
      </w:r>
      <w:proofErr w:type="spellEnd"/>
      <w:r>
        <w:rPr>
          <w:rFonts w:ascii="仿宋" w:eastAsia="仿宋" w:hAnsi="仿宋" w:hint="eastAsia"/>
          <w:sz w:val="28"/>
          <w:szCs w:val="28"/>
        </w:rPr>
        <w:t>试验技术能力评价范围内每一个检测方法，其参加</w:t>
      </w:r>
      <w:r>
        <w:rPr>
          <w:rFonts w:ascii="仿宋" w:eastAsia="仿宋" w:hAnsi="仿宋"/>
          <w:sz w:val="28"/>
          <w:szCs w:val="28"/>
        </w:rPr>
        <w:t>能力</w:t>
      </w:r>
      <w:r>
        <w:rPr>
          <w:rFonts w:ascii="仿宋" w:eastAsia="仿宋" w:hAnsi="仿宋" w:hint="eastAsia"/>
          <w:sz w:val="28"/>
          <w:szCs w:val="28"/>
        </w:rPr>
        <w:t>验证</w:t>
      </w:r>
      <w:r>
        <w:rPr>
          <w:rFonts w:ascii="仿宋" w:eastAsia="仿宋" w:hAnsi="仿宋"/>
          <w:sz w:val="28"/>
          <w:szCs w:val="28"/>
        </w:rPr>
        <w:t>（PT）</w:t>
      </w:r>
      <w:r>
        <w:rPr>
          <w:rFonts w:ascii="仿宋" w:eastAsia="仿宋" w:hAnsi="仿宋" w:hint="eastAsia"/>
          <w:sz w:val="28"/>
          <w:szCs w:val="28"/>
        </w:rPr>
        <w:t>应按表1</w:t>
      </w:r>
      <w:r>
        <w:rPr>
          <w:rFonts w:ascii="Arial Unicode MS" w:eastAsia="Arial Unicode MS" w:hAnsi="Arial Unicode MS" w:cs="Arial Unicode MS" w:hint="eastAsia"/>
          <w:sz w:val="28"/>
          <w:szCs w:val="28"/>
        </w:rPr>
        <w:t>~</w:t>
      </w:r>
      <w:r>
        <w:rPr>
          <w:rFonts w:ascii="仿宋" w:eastAsia="仿宋" w:hAnsi="仿宋" w:hint="eastAsia"/>
          <w:sz w:val="28"/>
          <w:szCs w:val="28"/>
        </w:rPr>
        <w:t>表9所规定的频次要求完成。</w:t>
      </w:r>
    </w:p>
    <w:p w14:paraId="3391B227" w14:textId="77777777" w:rsidR="00A354A3" w:rsidRDefault="00F37711">
      <w:pPr>
        <w:snapToGrid w:val="0"/>
        <w:spacing w:beforeLines="50" w:before="156" w:line="360" w:lineRule="auto"/>
        <w:ind w:firstLine="420"/>
        <w:rPr>
          <w:rFonts w:ascii="仿宋" w:eastAsia="仿宋" w:hAnsi="仿宋"/>
          <w:sz w:val="28"/>
          <w:szCs w:val="28"/>
        </w:rPr>
      </w:pPr>
      <w:r>
        <w:rPr>
          <w:rFonts w:ascii="仿宋" w:eastAsia="仿宋" w:hAnsi="仿宋" w:hint="eastAsia"/>
          <w:sz w:val="28"/>
          <w:szCs w:val="28"/>
        </w:rPr>
        <w:t>表</w:t>
      </w:r>
      <w:r>
        <w:rPr>
          <w:rFonts w:ascii="仿宋" w:eastAsia="仿宋" w:hAnsi="仿宋"/>
          <w:sz w:val="28"/>
          <w:szCs w:val="28"/>
        </w:rPr>
        <w:t>1-能力</w:t>
      </w:r>
      <w:r>
        <w:rPr>
          <w:rFonts w:ascii="仿宋" w:eastAsia="仿宋" w:hAnsi="仿宋" w:hint="eastAsia"/>
          <w:sz w:val="28"/>
          <w:szCs w:val="28"/>
        </w:rPr>
        <w:t>验证</w:t>
      </w:r>
      <w:r>
        <w:rPr>
          <w:rFonts w:ascii="仿宋" w:eastAsia="仿宋" w:hAnsi="仿宋"/>
          <w:sz w:val="28"/>
          <w:szCs w:val="28"/>
        </w:rPr>
        <w:t>（PT）</w:t>
      </w:r>
      <w:r>
        <w:rPr>
          <w:rFonts w:ascii="仿宋" w:eastAsia="仿宋" w:hAnsi="仿宋" w:hint="eastAsia"/>
          <w:sz w:val="28"/>
          <w:szCs w:val="28"/>
        </w:rPr>
        <w:t>试验项目</w:t>
      </w:r>
      <w:r>
        <w:rPr>
          <w:rFonts w:ascii="仿宋" w:eastAsia="仿宋" w:hAnsi="仿宋"/>
          <w:sz w:val="28"/>
          <w:szCs w:val="28"/>
        </w:rPr>
        <w:t>的频</w:t>
      </w:r>
      <w:r>
        <w:rPr>
          <w:rFonts w:ascii="仿宋" w:eastAsia="仿宋" w:hAnsi="仿宋" w:hint="eastAsia"/>
          <w:sz w:val="28"/>
          <w:szCs w:val="28"/>
        </w:rPr>
        <w:t>次要求</w:t>
      </w:r>
    </w:p>
    <w:p w14:paraId="776C6299" w14:textId="77777777" w:rsidR="00A354A3" w:rsidRDefault="00F37711">
      <w:pPr>
        <w:snapToGrid w:val="0"/>
        <w:spacing w:beforeLines="50" w:before="156" w:line="360" w:lineRule="auto"/>
        <w:ind w:firstLine="420"/>
        <w:rPr>
          <w:rFonts w:ascii="仿宋" w:eastAsia="仿宋" w:hAnsi="仿宋"/>
          <w:sz w:val="28"/>
          <w:szCs w:val="28"/>
        </w:rPr>
      </w:pPr>
      <w:r>
        <w:rPr>
          <w:rFonts w:ascii="仿宋" w:eastAsia="仿宋" w:hAnsi="仿宋" w:hint="eastAsia"/>
          <w:sz w:val="28"/>
          <w:szCs w:val="28"/>
        </w:rPr>
        <w:t>注：</w:t>
      </w:r>
      <w:r>
        <w:rPr>
          <w:rFonts w:ascii="仿宋" w:eastAsia="仿宋" w:hAnsi="仿宋"/>
          <w:sz w:val="28"/>
          <w:szCs w:val="28"/>
        </w:rPr>
        <w:t>PT要求按清单列出。有些检查表没有PT要求。</w:t>
      </w:r>
    </w:p>
    <w:p w14:paraId="140F7F05" w14:textId="77777777" w:rsidR="00A354A3" w:rsidRDefault="00F37711">
      <w:pPr>
        <w:snapToGrid w:val="0"/>
        <w:spacing w:beforeLines="50" w:before="156" w:line="360" w:lineRule="auto"/>
        <w:ind w:leftChars="200" w:left="400"/>
        <w:rPr>
          <w:rFonts w:ascii="仿宋" w:eastAsia="仿宋" w:hAnsi="仿宋"/>
          <w:b/>
          <w:bCs/>
          <w:iCs/>
          <w:sz w:val="28"/>
          <w:szCs w:val="28"/>
        </w:rPr>
      </w:pPr>
      <w:proofErr w:type="spellStart"/>
      <w:r>
        <w:rPr>
          <w:rFonts w:ascii="仿宋" w:eastAsia="仿宋" w:hAnsi="仿宋"/>
          <w:b/>
          <w:bCs/>
          <w:iCs/>
          <w:sz w:val="28"/>
          <w:szCs w:val="28"/>
        </w:rPr>
        <w:t>AC7101</w:t>
      </w:r>
      <w:proofErr w:type="spellEnd"/>
      <w:r>
        <w:rPr>
          <w:rFonts w:ascii="仿宋" w:eastAsia="仿宋" w:hAnsi="仿宋"/>
          <w:b/>
          <w:bCs/>
          <w:iCs/>
          <w:sz w:val="28"/>
          <w:szCs w:val="28"/>
        </w:rPr>
        <w:t>/2–</w:t>
      </w:r>
      <w:r>
        <w:rPr>
          <w:rFonts w:ascii="仿宋" w:eastAsia="仿宋" w:hAnsi="仿宋" w:hint="eastAsia"/>
          <w:b/>
          <w:bCs/>
          <w:iCs/>
          <w:sz w:val="28"/>
          <w:szCs w:val="28"/>
        </w:rPr>
        <w:t>化学分析</w:t>
      </w:r>
    </w:p>
    <w:p w14:paraId="3188AAF9" w14:textId="77777777" w:rsidR="00A354A3" w:rsidRDefault="00F37711">
      <w:pPr>
        <w:snapToGrid w:val="0"/>
        <w:spacing w:beforeLines="50" w:before="156" w:line="360" w:lineRule="auto"/>
        <w:ind w:leftChars="200" w:left="400"/>
        <w:rPr>
          <w:rFonts w:ascii="仿宋" w:eastAsia="仿宋" w:hAnsi="仿宋"/>
          <w:iCs/>
          <w:sz w:val="28"/>
          <w:szCs w:val="28"/>
        </w:rPr>
      </w:pPr>
      <w:proofErr w:type="spellStart"/>
      <w:r>
        <w:rPr>
          <w:rFonts w:ascii="仿宋" w:eastAsia="仿宋" w:hAnsi="仿宋" w:hint="eastAsia"/>
          <w:iCs/>
          <w:sz w:val="28"/>
          <w:szCs w:val="28"/>
        </w:rPr>
        <w:t>B.1</w:t>
      </w:r>
      <w:proofErr w:type="spellEnd"/>
    </w:p>
    <w:tbl>
      <w:tblPr>
        <w:tblStyle w:val="TableNormal"/>
        <w:tblW w:w="84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8"/>
        <w:gridCol w:w="3583"/>
        <w:gridCol w:w="3726"/>
      </w:tblGrid>
      <w:tr w:rsidR="00A354A3" w14:paraId="219760C6" w14:textId="77777777">
        <w:trPr>
          <w:trHeight w:val="304"/>
          <w:tblHeader/>
          <w:jc w:val="center"/>
        </w:trPr>
        <w:tc>
          <w:tcPr>
            <w:tcW w:w="1108" w:type="dxa"/>
          </w:tcPr>
          <w:p w14:paraId="6313E939" w14:textId="77777777" w:rsidR="00A354A3" w:rsidRDefault="00F37711">
            <w:pPr>
              <w:snapToGrid w:val="0"/>
              <w:spacing w:beforeLines="50" w:before="156" w:line="360" w:lineRule="auto"/>
              <w:jc w:val="center"/>
              <w:rPr>
                <w:rFonts w:ascii="仿宋" w:eastAsia="仿宋" w:hAnsi="仿宋"/>
                <w:b/>
                <w:bCs/>
                <w:sz w:val="28"/>
                <w:szCs w:val="28"/>
              </w:rPr>
            </w:pPr>
            <w:r>
              <w:rPr>
                <w:rFonts w:ascii="仿宋" w:eastAsia="仿宋" w:hAnsi="仿宋" w:cs="宋体" w:hint="eastAsia"/>
                <w:b/>
                <w:bCs/>
                <w:sz w:val="28"/>
                <w:szCs w:val="28"/>
              </w:rPr>
              <w:t>编号</w:t>
            </w:r>
          </w:p>
        </w:tc>
        <w:tc>
          <w:tcPr>
            <w:tcW w:w="3583" w:type="dxa"/>
          </w:tcPr>
          <w:p w14:paraId="0DE71696" w14:textId="77777777" w:rsidR="00A354A3" w:rsidRDefault="00F37711">
            <w:pPr>
              <w:pStyle w:val="TableParagraph"/>
              <w:tabs>
                <w:tab w:val="left" w:pos="2933"/>
              </w:tabs>
              <w:snapToGrid w:val="0"/>
              <w:spacing w:beforeLines="50" w:before="156" w:line="360" w:lineRule="auto"/>
              <w:ind w:right="-27"/>
              <w:jc w:val="center"/>
              <w:rPr>
                <w:rFonts w:ascii="仿宋" w:eastAsia="仿宋" w:hAnsi="仿宋"/>
                <w:b/>
                <w:bCs/>
                <w:sz w:val="28"/>
                <w:szCs w:val="28"/>
              </w:rPr>
            </w:pPr>
            <w:r>
              <w:rPr>
                <w:rFonts w:ascii="仿宋" w:eastAsia="仿宋" w:hAnsi="仿宋" w:cs="宋体" w:hint="eastAsia"/>
                <w:b/>
                <w:bCs/>
                <w:sz w:val="28"/>
                <w:szCs w:val="28"/>
                <w:lang w:eastAsia="zh-CN"/>
              </w:rPr>
              <w:t>检测项目</w:t>
            </w:r>
          </w:p>
        </w:tc>
        <w:tc>
          <w:tcPr>
            <w:tcW w:w="3726" w:type="dxa"/>
          </w:tcPr>
          <w:p w14:paraId="755A3B07" w14:textId="77777777" w:rsidR="00A354A3" w:rsidRDefault="00F37711">
            <w:pPr>
              <w:pStyle w:val="TableParagraph"/>
              <w:snapToGrid w:val="0"/>
              <w:spacing w:beforeLines="50" w:before="156" w:line="360" w:lineRule="auto"/>
              <w:ind w:right="-84"/>
              <w:jc w:val="center"/>
              <w:rPr>
                <w:rFonts w:ascii="仿宋" w:eastAsia="仿宋" w:hAnsi="仿宋"/>
                <w:b/>
                <w:bCs/>
                <w:sz w:val="28"/>
                <w:szCs w:val="28"/>
              </w:rPr>
            </w:pPr>
            <w:r>
              <w:rPr>
                <w:rFonts w:ascii="仿宋" w:eastAsia="仿宋" w:hAnsi="仿宋" w:cs="宋体" w:hint="eastAsia"/>
                <w:b/>
                <w:bCs/>
                <w:sz w:val="28"/>
                <w:szCs w:val="28"/>
                <w:lang w:eastAsia="zh-CN"/>
              </w:rPr>
              <w:t>能力验证频率</w:t>
            </w:r>
          </w:p>
        </w:tc>
      </w:tr>
      <w:tr w:rsidR="00A354A3" w14:paraId="079FB013" w14:textId="77777777">
        <w:trPr>
          <w:trHeight w:val="297"/>
          <w:jc w:val="center"/>
        </w:trPr>
        <w:tc>
          <w:tcPr>
            <w:tcW w:w="8417" w:type="dxa"/>
            <w:gridSpan w:val="3"/>
          </w:tcPr>
          <w:p w14:paraId="47684EB1" w14:textId="77777777" w:rsidR="00A354A3" w:rsidRDefault="00F37711">
            <w:pPr>
              <w:pStyle w:val="TableParagraph"/>
              <w:snapToGrid w:val="0"/>
              <w:spacing w:beforeLines="50" w:before="156" w:line="360" w:lineRule="auto"/>
              <w:ind w:right="51"/>
              <w:jc w:val="center"/>
              <w:rPr>
                <w:rFonts w:ascii="仿宋" w:eastAsia="仿宋" w:hAnsi="仿宋"/>
                <w:b/>
                <w:bCs/>
                <w:sz w:val="28"/>
                <w:szCs w:val="28"/>
              </w:rPr>
            </w:pPr>
            <w:proofErr w:type="spellStart"/>
            <w:r>
              <w:rPr>
                <w:rFonts w:ascii="仿宋" w:eastAsia="仿宋" w:hAnsi="仿宋"/>
                <w:b/>
                <w:bCs/>
                <w:sz w:val="28"/>
                <w:szCs w:val="28"/>
              </w:rPr>
              <w:t>AC7101</w:t>
            </w:r>
            <w:proofErr w:type="spellEnd"/>
            <w:r>
              <w:rPr>
                <w:rFonts w:ascii="仿宋" w:eastAsia="仿宋" w:hAnsi="仿宋"/>
                <w:b/>
                <w:bCs/>
                <w:sz w:val="28"/>
                <w:szCs w:val="28"/>
              </w:rPr>
              <w:t>/2–</w:t>
            </w:r>
            <w:r>
              <w:rPr>
                <w:rFonts w:ascii="仿宋" w:eastAsia="仿宋" w:hAnsi="仿宋" w:hint="eastAsia"/>
                <w:b/>
                <w:sz w:val="28"/>
                <w:szCs w:val="28"/>
                <w:lang w:eastAsia="zh-CN"/>
              </w:rPr>
              <w:t>化学分析</w:t>
            </w:r>
          </w:p>
        </w:tc>
      </w:tr>
      <w:tr w:rsidR="00A354A3" w14:paraId="399C5947" w14:textId="77777777">
        <w:trPr>
          <w:trHeight w:val="265"/>
          <w:jc w:val="center"/>
        </w:trPr>
        <w:tc>
          <w:tcPr>
            <w:tcW w:w="1108" w:type="dxa"/>
          </w:tcPr>
          <w:p w14:paraId="14327F3A" w14:textId="77777777" w:rsidR="00A354A3" w:rsidRDefault="00F37711">
            <w:pPr>
              <w:pStyle w:val="TableParagraph"/>
              <w:snapToGrid w:val="0"/>
              <w:spacing w:beforeLines="50" w:before="156" w:line="360" w:lineRule="auto"/>
              <w:jc w:val="center"/>
              <w:rPr>
                <w:rFonts w:ascii="仿宋" w:eastAsia="仿宋" w:hAnsi="仿宋"/>
                <w:sz w:val="28"/>
                <w:szCs w:val="28"/>
              </w:rPr>
            </w:pPr>
            <w:r>
              <w:rPr>
                <w:rFonts w:ascii="仿宋" w:eastAsia="仿宋" w:hAnsi="仿宋"/>
                <w:sz w:val="28"/>
                <w:szCs w:val="28"/>
              </w:rPr>
              <w:t>D</w:t>
            </w:r>
          </w:p>
        </w:tc>
        <w:tc>
          <w:tcPr>
            <w:tcW w:w="3583" w:type="dxa"/>
          </w:tcPr>
          <w:p w14:paraId="7047A1FE" w14:textId="77777777" w:rsidR="00A354A3" w:rsidRDefault="00F37711">
            <w:pPr>
              <w:pStyle w:val="TableParagraph"/>
              <w:snapToGrid w:val="0"/>
              <w:spacing w:beforeLines="50" w:before="156" w:line="360" w:lineRule="auto"/>
              <w:ind w:left="116"/>
              <w:rPr>
                <w:rFonts w:ascii="仿宋" w:eastAsia="仿宋" w:hAnsi="仿宋"/>
                <w:sz w:val="28"/>
                <w:szCs w:val="28"/>
              </w:rPr>
            </w:pPr>
            <w:r>
              <w:rPr>
                <w:rFonts w:ascii="仿宋" w:eastAsia="仿宋" w:hAnsi="仿宋" w:cs="宋体" w:hint="eastAsia"/>
                <w:sz w:val="28"/>
                <w:szCs w:val="28"/>
                <w:lang w:eastAsia="zh-CN"/>
              </w:rPr>
              <w:t>湿法化学</w:t>
            </w:r>
          </w:p>
        </w:tc>
        <w:tc>
          <w:tcPr>
            <w:tcW w:w="3726" w:type="dxa"/>
          </w:tcPr>
          <w:p w14:paraId="071E89E2" w14:textId="77777777" w:rsidR="00A354A3" w:rsidRDefault="00F37711">
            <w:pPr>
              <w:pStyle w:val="TableParagraph"/>
              <w:snapToGrid w:val="0"/>
              <w:spacing w:beforeLines="50" w:before="156" w:line="360" w:lineRule="auto"/>
              <w:ind w:left="502" w:right="484"/>
              <w:jc w:val="center"/>
              <w:rPr>
                <w:rFonts w:ascii="仿宋" w:eastAsia="仿宋" w:hAnsi="仿宋"/>
                <w:sz w:val="28"/>
                <w:szCs w:val="28"/>
              </w:rPr>
            </w:pPr>
            <w:r>
              <w:rPr>
                <w:rFonts w:ascii="仿宋" w:eastAsia="仿宋" w:hAnsi="仿宋" w:cs="宋体" w:hint="eastAsia"/>
                <w:sz w:val="28"/>
                <w:szCs w:val="28"/>
                <w:lang w:eastAsia="zh-CN"/>
              </w:rPr>
              <w:t>每两年</w:t>
            </w:r>
          </w:p>
        </w:tc>
      </w:tr>
      <w:tr w:rsidR="00A354A3" w14:paraId="7AEAD2CE" w14:textId="77777777">
        <w:trPr>
          <w:trHeight w:val="273"/>
          <w:jc w:val="center"/>
        </w:trPr>
        <w:tc>
          <w:tcPr>
            <w:tcW w:w="1108" w:type="dxa"/>
          </w:tcPr>
          <w:p w14:paraId="3E19B8C8" w14:textId="77777777" w:rsidR="00A354A3" w:rsidRDefault="00F37711">
            <w:pPr>
              <w:pStyle w:val="TableParagraph"/>
              <w:snapToGrid w:val="0"/>
              <w:spacing w:beforeLines="50" w:before="156" w:line="360" w:lineRule="auto"/>
              <w:jc w:val="center"/>
              <w:rPr>
                <w:rFonts w:ascii="仿宋" w:eastAsia="仿宋" w:hAnsi="仿宋"/>
                <w:sz w:val="28"/>
                <w:szCs w:val="28"/>
              </w:rPr>
            </w:pPr>
            <w:r>
              <w:rPr>
                <w:rFonts w:ascii="仿宋" w:eastAsia="仿宋" w:hAnsi="仿宋"/>
                <w:sz w:val="28"/>
                <w:szCs w:val="28"/>
              </w:rPr>
              <w:t>F</w:t>
            </w:r>
          </w:p>
        </w:tc>
        <w:tc>
          <w:tcPr>
            <w:tcW w:w="3583" w:type="dxa"/>
          </w:tcPr>
          <w:p w14:paraId="7BD2AF23" w14:textId="77777777" w:rsidR="00A354A3" w:rsidRDefault="00F37711">
            <w:pPr>
              <w:pStyle w:val="TableParagraph"/>
              <w:snapToGrid w:val="0"/>
              <w:spacing w:beforeLines="50" w:before="156" w:line="360" w:lineRule="auto"/>
              <w:ind w:left="116"/>
              <w:rPr>
                <w:rFonts w:ascii="仿宋" w:eastAsia="仿宋" w:hAnsi="仿宋"/>
                <w:sz w:val="28"/>
                <w:szCs w:val="28"/>
              </w:rPr>
            </w:pPr>
            <w:proofErr w:type="spellStart"/>
            <w:r>
              <w:rPr>
                <w:rFonts w:ascii="仿宋" w:eastAsia="仿宋" w:hAnsi="仿宋" w:cs="宋体" w:hint="eastAsia"/>
                <w:sz w:val="28"/>
                <w:szCs w:val="28"/>
              </w:rPr>
              <w:t>原子发射光谱</w:t>
            </w:r>
            <w:proofErr w:type="spellEnd"/>
          </w:p>
        </w:tc>
        <w:tc>
          <w:tcPr>
            <w:tcW w:w="3726" w:type="dxa"/>
          </w:tcPr>
          <w:p w14:paraId="5C95D3CA" w14:textId="77777777" w:rsidR="00A354A3" w:rsidRDefault="00F37711">
            <w:pPr>
              <w:pStyle w:val="TableParagraph"/>
              <w:snapToGrid w:val="0"/>
              <w:spacing w:beforeLines="50" w:before="156" w:line="360" w:lineRule="auto"/>
              <w:jc w:val="center"/>
              <w:rPr>
                <w:rFonts w:ascii="仿宋" w:eastAsia="仿宋" w:hAnsi="仿宋"/>
                <w:sz w:val="28"/>
                <w:szCs w:val="28"/>
                <w:lang w:eastAsia="zh-CN"/>
              </w:rPr>
            </w:pPr>
            <w:r>
              <w:rPr>
                <w:rFonts w:ascii="仿宋" w:eastAsia="仿宋" w:hAnsi="仿宋" w:cs="宋体" w:hint="eastAsia"/>
                <w:sz w:val="28"/>
                <w:szCs w:val="28"/>
                <w:lang w:eastAsia="zh-CN"/>
              </w:rPr>
              <w:t>每两年</w:t>
            </w:r>
          </w:p>
        </w:tc>
      </w:tr>
      <w:tr w:rsidR="00A354A3" w14:paraId="617B3C01" w14:textId="77777777">
        <w:trPr>
          <w:trHeight w:val="265"/>
          <w:jc w:val="center"/>
        </w:trPr>
        <w:tc>
          <w:tcPr>
            <w:tcW w:w="1108" w:type="dxa"/>
          </w:tcPr>
          <w:p w14:paraId="1DA634A8" w14:textId="77777777" w:rsidR="00A354A3" w:rsidRDefault="00F37711">
            <w:pPr>
              <w:pStyle w:val="TableParagraph"/>
              <w:snapToGrid w:val="0"/>
              <w:spacing w:beforeLines="50" w:before="156" w:line="360" w:lineRule="auto"/>
              <w:ind w:right="86"/>
              <w:jc w:val="center"/>
              <w:rPr>
                <w:rFonts w:ascii="仿宋" w:eastAsia="仿宋" w:hAnsi="仿宋"/>
                <w:sz w:val="28"/>
                <w:szCs w:val="28"/>
              </w:rPr>
            </w:pPr>
            <w:proofErr w:type="spellStart"/>
            <w:r>
              <w:rPr>
                <w:rFonts w:ascii="仿宋" w:eastAsia="仿宋" w:hAnsi="仿宋"/>
                <w:sz w:val="28"/>
                <w:szCs w:val="28"/>
              </w:rPr>
              <w:t>F1</w:t>
            </w:r>
            <w:proofErr w:type="spellEnd"/>
          </w:p>
        </w:tc>
        <w:tc>
          <w:tcPr>
            <w:tcW w:w="3583" w:type="dxa"/>
          </w:tcPr>
          <w:p w14:paraId="0C3EC26A" w14:textId="77777777" w:rsidR="00A354A3" w:rsidRDefault="00F37711">
            <w:pPr>
              <w:pStyle w:val="TableParagraph"/>
              <w:snapToGrid w:val="0"/>
              <w:spacing w:beforeLines="50" w:before="156" w:line="360" w:lineRule="auto"/>
              <w:ind w:left="116"/>
              <w:rPr>
                <w:rFonts w:ascii="仿宋" w:eastAsia="仿宋" w:hAnsi="仿宋"/>
                <w:sz w:val="28"/>
                <w:szCs w:val="28"/>
              </w:rPr>
            </w:pPr>
            <w:proofErr w:type="spellStart"/>
            <w:proofErr w:type="gramStart"/>
            <w:r>
              <w:rPr>
                <w:rFonts w:ascii="仿宋" w:eastAsia="仿宋" w:hAnsi="仿宋" w:hint="eastAsia"/>
                <w:sz w:val="28"/>
                <w:szCs w:val="28"/>
              </w:rPr>
              <w:t>直流等离子体</w:t>
            </w:r>
            <w:proofErr w:type="spellEnd"/>
            <w:r>
              <w:rPr>
                <w:rFonts w:ascii="仿宋" w:eastAsia="仿宋" w:hAnsi="仿宋"/>
                <w:sz w:val="28"/>
                <w:szCs w:val="28"/>
              </w:rPr>
              <w:t>(</w:t>
            </w:r>
            <w:proofErr w:type="spellStart"/>
            <w:proofErr w:type="gramEnd"/>
            <w:r>
              <w:rPr>
                <w:rFonts w:ascii="仿宋" w:eastAsia="仿宋" w:hAnsi="仿宋"/>
                <w:sz w:val="28"/>
                <w:szCs w:val="28"/>
              </w:rPr>
              <w:t>DCP</w:t>
            </w:r>
            <w:proofErr w:type="spellEnd"/>
            <w:r>
              <w:rPr>
                <w:rFonts w:ascii="仿宋" w:eastAsia="仿宋" w:hAnsi="仿宋"/>
                <w:sz w:val="28"/>
                <w:szCs w:val="28"/>
              </w:rPr>
              <w:t>)</w:t>
            </w:r>
          </w:p>
        </w:tc>
        <w:tc>
          <w:tcPr>
            <w:tcW w:w="3726" w:type="dxa"/>
          </w:tcPr>
          <w:p w14:paraId="5EB50485" w14:textId="77777777" w:rsidR="00A354A3" w:rsidRDefault="00F37711">
            <w:pPr>
              <w:pStyle w:val="TableParagraph"/>
              <w:snapToGrid w:val="0"/>
              <w:spacing w:beforeLines="50" w:before="156" w:line="360" w:lineRule="auto"/>
              <w:ind w:left="502" w:right="484"/>
              <w:jc w:val="center"/>
              <w:rPr>
                <w:rFonts w:ascii="仿宋" w:eastAsia="仿宋" w:hAnsi="仿宋"/>
                <w:sz w:val="28"/>
                <w:szCs w:val="28"/>
              </w:rPr>
            </w:pPr>
            <w:r>
              <w:rPr>
                <w:rFonts w:ascii="仿宋" w:eastAsia="仿宋" w:hAnsi="仿宋" w:cs="宋体" w:hint="eastAsia"/>
                <w:sz w:val="28"/>
                <w:szCs w:val="28"/>
                <w:lang w:eastAsia="zh-CN"/>
              </w:rPr>
              <w:t>每两年</w:t>
            </w:r>
          </w:p>
        </w:tc>
      </w:tr>
      <w:tr w:rsidR="00A354A3" w14:paraId="16E2D49E" w14:textId="77777777">
        <w:trPr>
          <w:trHeight w:val="266"/>
          <w:jc w:val="center"/>
        </w:trPr>
        <w:tc>
          <w:tcPr>
            <w:tcW w:w="1108" w:type="dxa"/>
          </w:tcPr>
          <w:p w14:paraId="4FB9DC76" w14:textId="77777777" w:rsidR="00A354A3" w:rsidRDefault="00F37711">
            <w:pPr>
              <w:pStyle w:val="TableParagraph"/>
              <w:snapToGrid w:val="0"/>
              <w:spacing w:beforeLines="50" w:before="156" w:line="360" w:lineRule="auto"/>
              <w:ind w:right="86"/>
              <w:jc w:val="center"/>
              <w:rPr>
                <w:rFonts w:ascii="仿宋" w:eastAsia="仿宋" w:hAnsi="仿宋"/>
                <w:sz w:val="28"/>
                <w:szCs w:val="28"/>
              </w:rPr>
            </w:pPr>
            <w:proofErr w:type="spellStart"/>
            <w:r>
              <w:rPr>
                <w:rFonts w:ascii="仿宋" w:eastAsia="仿宋" w:hAnsi="仿宋"/>
                <w:sz w:val="28"/>
                <w:szCs w:val="28"/>
              </w:rPr>
              <w:t>F2</w:t>
            </w:r>
            <w:proofErr w:type="spellEnd"/>
          </w:p>
        </w:tc>
        <w:tc>
          <w:tcPr>
            <w:tcW w:w="3583" w:type="dxa"/>
          </w:tcPr>
          <w:p w14:paraId="284B7C80" w14:textId="77777777" w:rsidR="00A354A3" w:rsidRDefault="00F37711">
            <w:pPr>
              <w:pStyle w:val="TableParagraph"/>
              <w:snapToGrid w:val="0"/>
              <w:spacing w:beforeLines="50" w:before="156" w:line="360" w:lineRule="auto"/>
              <w:ind w:left="116"/>
              <w:rPr>
                <w:rFonts w:ascii="仿宋" w:eastAsia="仿宋" w:hAnsi="仿宋"/>
                <w:sz w:val="28"/>
                <w:szCs w:val="28"/>
              </w:rPr>
            </w:pPr>
            <w:proofErr w:type="spellStart"/>
            <w:proofErr w:type="gramStart"/>
            <w:r>
              <w:rPr>
                <w:rFonts w:ascii="仿宋" w:eastAsia="仿宋" w:hAnsi="仿宋" w:hint="eastAsia"/>
                <w:sz w:val="28"/>
                <w:szCs w:val="28"/>
              </w:rPr>
              <w:t>电感耦合等离子体</w:t>
            </w:r>
            <w:proofErr w:type="spellEnd"/>
            <w:r>
              <w:rPr>
                <w:rFonts w:ascii="仿宋" w:eastAsia="仿宋" w:hAnsi="仿宋"/>
                <w:sz w:val="28"/>
                <w:szCs w:val="28"/>
              </w:rPr>
              <w:t>(</w:t>
            </w:r>
            <w:proofErr w:type="spellStart"/>
            <w:proofErr w:type="gramEnd"/>
            <w:r>
              <w:rPr>
                <w:rFonts w:ascii="仿宋" w:eastAsia="仿宋" w:hAnsi="仿宋"/>
                <w:sz w:val="28"/>
                <w:szCs w:val="28"/>
              </w:rPr>
              <w:t>ICP</w:t>
            </w:r>
            <w:proofErr w:type="spellEnd"/>
            <w:r>
              <w:rPr>
                <w:rFonts w:ascii="仿宋" w:eastAsia="仿宋" w:hAnsi="仿宋"/>
                <w:sz w:val="28"/>
                <w:szCs w:val="28"/>
              </w:rPr>
              <w:t>)</w:t>
            </w:r>
          </w:p>
        </w:tc>
        <w:tc>
          <w:tcPr>
            <w:tcW w:w="3726" w:type="dxa"/>
          </w:tcPr>
          <w:p w14:paraId="72F407F9" w14:textId="77777777" w:rsidR="00A354A3" w:rsidRDefault="00F37711">
            <w:pPr>
              <w:pStyle w:val="TableParagraph"/>
              <w:snapToGrid w:val="0"/>
              <w:spacing w:beforeLines="50" w:before="156" w:line="360" w:lineRule="auto"/>
              <w:ind w:left="502" w:right="484"/>
              <w:jc w:val="center"/>
              <w:rPr>
                <w:rFonts w:ascii="仿宋" w:eastAsia="仿宋" w:hAnsi="仿宋"/>
                <w:sz w:val="28"/>
                <w:szCs w:val="28"/>
              </w:rPr>
            </w:pPr>
            <w:r>
              <w:rPr>
                <w:rFonts w:ascii="仿宋" w:eastAsia="仿宋" w:hAnsi="仿宋" w:cs="宋体" w:hint="eastAsia"/>
                <w:sz w:val="28"/>
                <w:szCs w:val="28"/>
                <w:lang w:eastAsia="zh-CN"/>
              </w:rPr>
              <w:t>每两年</w:t>
            </w:r>
          </w:p>
        </w:tc>
      </w:tr>
      <w:tr w:rsidR="00A354A3" w14:paraId="4BC7DE43" w14:textId="77777777">
        <w:trPr>
          <w:trHeight w:val="265"/>
          <w:jc w:val="center"/>
        </w:trPr>
        <w:tc>
          <w:tcPr>
            <w:tcW w:w="1108" w:type="dxa"/>
          </w:tcPr>
          <w:p w14:paraId="1703804D" w14:textId="77777777" w:rsidR="00A354A3" w:rsidRDefault="00F37711">
            <w:pPr>
              <w:pStyle w:val="TableParagraph"/>
              <w:snapToGrid w:val="0"/>
              <w:spacing w:beforeLines="50" w:before="156" w:line="360" w:lineRule="auto"/>
              <w:ind w:right="86"/>
              <w:jc w:val="center"/>
              <w:rPr>
                <w:rFonts w:ascii="仿宋" w:eastAsia="仿宋" w:hAnsi="仿宋"/>
                <w:sz w:val="28"/>
                <w:szCs w:val="28"/>
              </w:rPr>
            </w:pPr>
            <w:proofErr w:type="spellStart"/>
            <w:r>
              <w:rPr>
                <w:rFonts w:ascii="仿宋" w:eastAsia="仿宋" w:hAnsi="仿宋"/>
                <w:sz w:val="28"/>
                <w:szCs w:val="28"/>
              </w:rPr>
              <w:t>F3</w:t>
            </w:r>
            <w:proofErr w:type="spellEnd"/>
          </w:p>
        </w:tc>
        <w:tc>
          <w:tcPr>
            <w:tcW w:w="3583" w:type="dxa"/>
          </w:tcPr>
          <w:p w14:paraId="7C5DC7B6" w14:textId="77777777" w:rsidR="00A354A3" w:rsidRDefault="00F37711">
            <w:pPr>
              <w:pStyle w:val="TableParagraph"/>
              <w:snapToGrid w:val="0"/>
              <w:spacing w:beforeLines="50" w:before="156" w:line="360" w:lineRule="auto"/>
              <w:ind w:left="116"/>
              <w:rPr>
                <w:rFonts w:ascii="仿宋" w:eastAsia="仿宋" w:hAnsi="仿宋"/>
                <w:sz w:val="28"/>
                <w:szCs w:val="28"/>
              </w:rPr>
            </w:pPr>
            <w:r>
              <w:rPr>
                <w:rFonts w:ascii="仿宋" w:eastAsia="仿宋" w:hAnsi="仿宋" w:hint="eastAsia"/>
                <w:sz w:val="28"/>
                <w:szCs w:val="28"/>
                <w:lang w:eastAsia="zh-CN"/>
              </w:rPr>
              <w:t>火花源/电弧原子</w:t>
            </w:r>
            <w:r>
              <w:rPr>
                <w:rFonts w:ascii="仿宋" w:eastAsia="仿宋" w:hAnsi="仿宋"/>
                <w:sz w:val="28"/>
                <w:szCs w:val="28"/>
              </w:rPr>
              <w:t xml:space="preserve"> (</w:t>
            </w:r>
            <w:proofErr w:type="spellStart"/>
            <w:r>
              <w:rPr>
                <w:rFonts w:ascii="仿宋" w:eastAsia="仿宋" w:hAnsi="仿宋"/>
                <w:sz w:val="28"/>
                <w:szCs w:val="28"/>
              </w:rPr>
              <w:t>OES</w:t>
            </w:r>
            <w:proofErr w:type="spellEnd"/>
            <w:r>
              <w:rPr>
                <w:rFonts w:ascii="仿宋" w:eastAsia="仿宋" w:hAnsi="仿宋"/>
                <w:sz w:val="28"/>
                <w:szCs w:val="28"/>
              </w:rPr>
              <w:t>)</w:t>
            </w:r>
          </w:p>
        </w:tc>
        <w:tc>
          <w:tcPr>
            <w:tcW w:w="3726" w:type="dxa"/>
          </w:tcPr>
          <w:p w14:paraId="34C384BC" w14:textId="77777777" w:rsidR="00A354A3" w:rsidRDefault="00F37711">
            <w:pPr>
              <w:pStyle w:val="TableParagraph"/>
              <w:snapToGrid w:val="0"/>
              <w:spacing w:beforeLines="50" w:before="156" w:line="360" w:lineRule="auto"/>
              <w:ind w:left="502" w:right="484"/>
              <w:jc w:val="center"/>
              <w:rPr>
                <w:rFonts w:ascii="仿宋" w:eastAsia="仿宋" w:hAnsi="仿宋"/>
                <w:sz w:val="28"/>
                <w:szCs w:val="28"/>
              </w:rPr>
            </w:pPr>
            <w:r>
              <w:rPr>
                <w:rFonts w:ascii="仿宋" w:eastAsia="仿宋" w:hAnsi="仿宋" w:cs="宋体" w:hint="eastAsia"/>
                <w:sz w:val="28"/>
                <w:szCs w:val="28"/>
                <w:lang w:eastAsia="zh-CN"/>
              </w:rPr>
              <w:t>每两年</w:t>
            </w:r>
          </w:p>
        </w:tc>
      </w:tr>
      <w:tr w:rsidR="00A354A3" w14:paraId="7062A501" w14:textId="77777777">
        <w:trPr>
          <w:trHeight w:val="266"/>
          <w:jc w:val="center"/>
        </w:trPr>
        <w:tc>
          <w:tcPr>
            <w:tcW w:w="1108" w:type="dxa"/>
          </w:tcPr>
          <w:p w14:paraId="4DA6927F" w14:textId="77777777" w:rsidR="00A354A3" w:rsidRDefault="00F37711">
            <w:pPr>
              <w:pStyle w:val="TableParagraph"/>
              <w:snapToGrid w:val="0"/>
              <w:spacing w:beforeLines="50" w:before="156" w:line="360" w:lineRule="auto"/>
              <w:ind w:right="86"/>
              <w:jc w:val="center"/>
              <w:rPr>
                <w:rFonts w:ascii="仿宋" w:eastAsia="仿宋" w:hAnsi="仿宋"/>
                <w:sz w:val="28"/>
                <w:szCs w:val="28"/>
              </w:rPr>
            </w:pPr>
            <w:proofErr w:type="spellStart"/>
            <w:r>
              <w:rPr>
                <w:rFonts w:ascii="仿宋" w:eastAsia="仿宋" w:hAnsi="仿宋"/>
                <w:sz w:val="28"/>
                <w:szCs w:val="28"/>
              </w:rPr>
              <w:t>F4</w:t>
            </w:r>
            <w:proofErr w:type="spellEnd"/>
          </w:p>
        </w:tc>
        <w:tc>
          <w:tcPr>
            <w:tcW w:w="3583" w:type="dxa"/>
          </w:tcPr>
          <w:p w14:paraId="0A4EEA08" w14:textId="77777777" w:rsidR="00A354A3" w:rsidRDefault="00F37711">
            <w:pPr>
              <w:pStyle w:val="TableParagraph"/>
              <w:snapToGrid w:val="0"/>
              <w:spacing w:beforeLines="50" w:before="156" w:line="360" w:lineRule="auto"/>
              <w:ind w:left="116"/>
              <w:rPr>
                <w:rFonts w:ascii="仿宋" w:eastAsia="仿宋" w:hAnsi="仿宋"/>
                <w:sz w:val="28"/>
                <w:szCs w:val="28"/>
              </w:rPr>
            </w:pPr>
            <w:proofErr w:type="spellStart"/>
            <w:proofErr w:type="gramStart"/>
            <w:r>
              <w:rPr>
                <w:rFonts w:ascii="仿宋" w:eastAsia="仿宋" w:hAnsi="仿宋" w:hint="eastAsia"/>
                <w:sz w:val="28"/>
                <w:szCs w:val="28"/>
              </w:rPr>
              <w:t>辉光放电</w:t>
            </w:r>
            <w:proofErr w:type="spellEnd"/>
            <w:r>
              <w:rPr>
                <w:rFonts w:ascii="仿宋" w:eastAsia="仿宋" w:hAnsi="仿宋"/>
                <w:sz w:val="28"/>
                <w:szCs w:val="28"/>
              </w:rPr>
              <w:t>(</w:t>
            </w:r>
            <w:proofErr w:type="gramEnd"/>
            <w:r>
              <w:rPr>
                <w:rFonts w:ascii="仿宋" w:eastAsia="仿宋" w:hAnsi="仿宋"/>
                <w:sz w:val="28"/>
                <w:szCs w:val="28"/>
              </w:rPr>
              <w:t>GD)</w:t>
            </w:r>
          </w:p>
        </w:tc>
        <w:tc>
          <w:tcPr>
            <w:tcW w:w="3726" w:type="dxa"/>
          </w:tcPr>
          <w:p w14:paraId="1074EADC" w14:textId="77777777" w:rsidR="00A354A3" w:rsidRDefault="00F37711">
            <w:pPr>
              <w:pStyle w:val="TableParagraph"/>
              <w:snapToGrid w:val="0"/>
              <w:spacing w:beforeLines="50" w:before="156" w:line="360" w:lineRule="auto"/>
              <w:ind w:left="502" w:right="484"/>
              <w:jc w:val="center"/>
              <w:rPr>
                <w:rFonts w:ascii="仿宋" w:eastAsia="仿宋" w:hAnsi="仿宋"/>
                <w:sz w:val="28"/>
                <w:szCs w:val="28"/>
              </w:rPr>
            </w:pPr>
            <w:r>
              <w:rPr>
                <w:rFonts w:ascii="仿宋" w:eastAsia="仿宋" w:hAnsi="仿宋" w:cs="宋体" w:hint="eastAsia"/>
                <w:sz w:val="28"/>
                <w:szCs w:val="28"/>
                <w:lang w:eastAsia="zh-CN"/>
              </w:rPr>
              <w:t>每两年</w:t>
            </w:r>
          </w:p>
        </w:tc>
      </w:tr>
      <w:tr w:rsidR="00A354A3" w14:paraId="7A96836C" w14:textId="77777777">
        <w:trPr>
          <w:trHeight w:val="266"/>
          <w:jc w:val="center"/>
        </w:trPr>
        <w:tc>
          <w:tcPr>
            <w:tcW w:w="1108" w:type="dxa"/>
          </w:tcPr>
          <w:p w14:paraId="13610237" w14:textId="77777777" w:rsidR="00A354A3" w:rsidRDefault="00F37711">
            <w:pPr>
              <w:pStyle w:val="TableParagraph"/>
              <w:snapToGrid w:val="0"/>
              <w:spacing w:beforeLines="50" w:before="156" w:line="360" w:lineRule="auto"/>
              <w:ind w:right="86"/>
              <w:jc w:val="center"/>
              <w:rPr>
                <w:rFonts w:ascii="仿宋" w:eastAsia="仿宋" w:hAnsi="仿宋"/>
                <w:sz w:val="28"/>
                <w:szCs w:val="28"/>
              </w:rPr>
            </w:pPr>
            <w:proofErr w:type="spellStart"/>
            <w:r>
              <w:rPr>
                <w:rFonts w:ascii="仿宋" w:eastAsia="仿宋" w:hAnsi="仿宋"/>
                <w:sz w:val="28"/>
                <w:szCs w:val="28"/>
              </w:rPr>
              <w:t>F5</w:t>
            </w:r>
            <w:proofErr w:type="spellEnd"/>
          </w:p>
        </w:tc>
        <w:tc>
          <w:tcPr>
            <w:tcW w:w="3583" w:type="dxa"/>
          </w:tcPr>
          <w:p w14:paraId="0B9EAC5C" w14:textId="77777777" w:rsidR="00A354A3" w:rsidRDefault="00F37711">
            <w:pPr>
              <w:pStyle w:val="TableParagraph"/>
              <w:snapToGrid w:val="0"/>
              <w:spacing w:beforeLines="50" w:before="156" w:line="360" w:lineRule="auto"/>
              <w:ind w:left="116"/>
              <w:rPr>
                <w:rFonts w:ascii="仿宋" w:eastAsia="仿宋" w:hAnsi="仿宋"/>
                <w:sz w:val="28"/>
                <w:szCs w:val="28"/>
              </w:rPr>
            </w:pPr>
            <w:proofErr w:type="spellStart"/>
            <w:r>
              <w:rPr>
                <w:rFonts w:ascii="仿宋" w:eastAsia="仿宋" w:hAnsi="仿宋" w:hint="eastAsia"/>
                <w:sz w:val="28"/>
                <w:szCs w:val="28"/>
              </w:rPr>
              <w:t>高温空心阴极</w:t>
            </w:r>
            <w:proofErr w:type="spellEnd"/>
          </w:p>
        </w:tc>
        <w:tc>
          <w:tcPr>
            <w:tcW w:w="3726" w:type="dxa"/>
          </w:tcPr>
          <w:p w14:paraId="6146F79F" w14:textId="77777777" w:rsidR="00A354A3" w:rsidRDefault="00F37711">
            <w:pPr>
              <w:pStyle w:val="TableParagraph"/>
              <w:snapToGrid w:val="0"/>
              <w:spacing w:beforeLines="50" w:before="156" w:line="360" w:lineRule="auto"/>
              <w:ind w:left="502" w:right="484"/>
              <w:jc w:val="center"/>
              <w:rPr>
                <w:rFonts w:ascii="仿宋" w:eastAsia="仿宋" w:hAnsi="仿宋"/>
                <w:sz w:val="28"/>
                <w:szCs w:val="28"/>
              </w:rPr>
            </w:pPr>
            <w:r>
              <w:rPr>
                <w:rFonts w:ascii="仿宋" w:eastAsia="仿宋" w:hAnsi="仿宋" w:cs="宋体" w:hint="eastAsia"/>
                <w:sz w:val="28"/>
                <w:szCs w:val="28"/>
                <w:lang w:eastAsia="zh-CN"/>
              </w:rPr>
              <w:t>每两年</w:t>
            </w:r>
          </w:p>
        </w:tc>
      </w:tr>
      <w:tr w:rsidR="00A354A3" w14:paraId="4E65B865" w14:textId="77777777">
        <w:trPr>
          <w:trHeight w:val="266"/>
          <w:jc w:val="center"/>
        </w:trPr>
        <w:tc>
          <w:tcPr>
            <w:tcW w:w="1108" w:type="dxa"/>
          </w:tcPr>
          <w:p w14:paraId="7B3CBF51" w14:textId="77777777" w:rsidR="00A354A3" w:rsidRDefault="00F37711">
            <w:pPr>
              <w:pStyle w:val="TableParagraph"/>
              <w:snapToGrid w:val="0"/>
              <w:spacing w:beforeLines="50" w:before="156" w:line="360" w:lineRule="auto"/>
              <w:jc w:val="center"/>
              <w:rPr>
                <w:rFonts w:ascii="仿宋" w:eastAsia="仿宋" w:hAnsi="仿宋"/>
                <w:sz w:val="28"/>
                <w:szCs w:val="28"/>
              </w:rPr>
            </w:pPr>
            <w:r>
              <w:rPr>
                <w:rFonts w:ascii="仿宋" w:eastAsia="仿宋" w:hAnsi="仿宋"/>
                <w:sz w:val="28"/>
                <w:szCs w:val="28"/>
              </w:rPr>
              <w:t>G</w:t>
            </w:r>
          </w:p>
        </w:tc>
        <w:tc>
          <w:tcPr>
            <w:tcW w:w="3583" w:type="dxa"/>
          </w:tcPr>
          <w:p w14:paraId="648474A5" w14:textId="77777777" w:rsidR="00A354A3" w:rsidRDefault="00F37711">
            <w:pPr>
              <w:pStyle w:val="TableParagraph"/>
              <w:snapToGrid w:val="0"/>
              <w:spacing w:beforeLines="50" w:before="156" w:line="360" w:lineRule="auto"/>
              <w:ind w:left="116"/>
              <w:rPr>
                <w:rFonts w:ascii="仿宋" w:eastAsia="仿宋" w:hAnsi="仿宋"/>
                <w:sz w:val="28"/>
                <w:szCs w:val="28"/>
              </w:rPr>
            </w:pPr>
            <w:proofErr w:type="spellStart"/>
            <w:r>
              <w:rPr>
                <w:rFonts w:ascii="仿宋" w:eastAsia="仿宋" w:hAnsi="仿宋" w:hint="eastAsia"/>
                <w:sz w:val="28"/>
                <w:szCs w:val="28"/>
              </w:rPr>
              <w:t>燃烧或融合</w:t>
            </w:r>
            <w:proofErr w:type="spellEnd"/>
          </w:p>
        </w:tc>
        <w:tc>
          <w:tcPr>
            <w:tcW w:w="3726" w:type="dxa"/>
          </w:tcPr>
          <w:p w14:paraId="487BBF46" w14:textId="77777777" w:rsidR="00A354A3" w:rsidRDefault="00F37711">
            <w:pPr>
              <w:pStyle w:val="TableParagraph"/>
              <w:snapToGrid w:val="0"/>
              <w:spacing w:beforeLines="50" w:before="156" w:line="360" w:lineRule="auto"/>
              <w:jc w:val="center"/>
              <w:rPr>
                <w:rFonts w:ascii="仿宋" w:eastAsia="仿宋" w:hAnsi="仿宋"/>
                <w:sz w:val="28"/>
                <w:szCs w:val="28"/>
              </w:rPr>
            </w:pPr>
            <w:r>
              <w:rPr>
                <w:rFonts w:ascii="仿宋" w:eastAsia="仿宋" w:hAnsi="仿宋" w:cs="宋体" w:hint="eastAsia"/>
                <w:sz w:val="28"/>
                <w:szCs w:val="28"/>
                <w:lang w:eastAsia="zh-CN"/>
              </w:rPr>
              <w:t>每两年</w:t>
            </w:r>
          </w:p>
        </w:tc>
      </w:tr>
      <w:tr w:rsidR="00A354A3" w14:paraId="4CBE1BCE" w14:textId="77777777">
        <w:trPr>
          <w:trHeight w:val="265"/>
          <w:jc w:val="center"/>
        </w:trPr>
        <w:tc>
          <w:tcPr>
            <w:tcW w:w="1108" w:type="dxa"/>
          </w:tcPr>
          <w:p w14:paraId="2F5FDDF9" w14:textId="77777777" w:rsidR="00A354A3" w:rsidRDefault="00F37711">
            <w:pPr>
              <w:pStyle w:val="TableParagraph"/>
              <w:snapToGrid w:val="0"/>
              <w:spacing w:beforeLines="50" w:before="156" w:line="360" w:lineRule="auto"/>
              <w:ind w:right="86"/>
              <w:jc w:val="center"/>
              <w:rPr>
                <w:rFonts w:ascii="仿宋" w:eastAsia="仿宋" w:hAnsi="仿宋"/>
                <w:sz w:val="28"/>
                <w:szCs w:val="28"/>
              </w:rPr>
            </w:pPr>
            <w:proofErr w:type="spellStart"/>
            <w:r>
              <w:rPr>
                <w:rFonts w:ascii="仿宋" w:eastAsia="仿宋" w:hAnsi="仿宋"/>
                <w:sz w:val="28"/>
                <w:szCs w:val="28"/>
              </w:rPr>
              <w:t>G1</w:t>
            </w:r>
            <w:proofErr w:type="spellEnd"/>
          </w:p>
        </w:tc>
        <w:tc>
          <w:tcPr>
            <w:tcW w:w="3583" w:type="dxa"/>
          </w:tcPr>
          <w:p w14:paraId="0BD366C9" w14:textId="77777777" w:rsidR="00A354A3" w:rsidRDefault="00F37711">
            <w:pPr>
              <w:pStyle w:val="TableParagraph"/>
              <w:snapToGrid w:val="0"/>
              <w:spacing w:beforeLines="50" w:before="156" w:line="360" w:lineRule="auto"/>
              <w:ind w:left="116"/>
              <w:rPr>
                <w:rFonts w:ascii="仿宋" w:eastAsia="仿宋" w:hAnsi="仿宋"/>
                <w:sz w:val="28"/>
                <w:szCs w:val="28"/>
              </w:rPr>
            </w:pPr>
            <w:r>
              <w:rPr>
                <w:rFonts w:ascii="仿宋" w:eastAsia="仿宋" w:hAnsi="仿宋" w:hint="eastAsia"/>
                <w:sz w:val="28"/>
                <w:szCs w:val="28"/>
                <w:lang w:eastAsia="zh-CN"/>
              </w:rPr>
              <w:t>碳</w:t>
            </w:r>
          </w:p>
        </w:tc>
        <w:tc>
          <w:tcPr>
            <w:tcW w:w="3726" w:type="dxa"/>
          </w:tcPr>
          <w:p w14:paraId="481AF1E1" w14:textId="77777777" w:rsidR="00A354A3" w:rsidRDefault="00F37711">
            <w:pPr>
              <w:pStyle w:val="TableParagraph"/>
              <w:snapToGrid w:val="0"/>
              <w:spacing w:beforeLines="50" w:before="156" w:line="360" w:lineRule="auto"/>
              <w:ind w:left="504" w:right="484"/>
              <w:jc w:val="center"/>
              <w:rPr>
                <w:rFonts w:ascii="仿宋" w:eastAsia="仿宋" w:hAnsi="仿宋"/>
                <w:sz w:val="28"/>
                <w:szCs w:val="28"/>
              </w:rPr>
            </w:pPr>
            <w:r>
              <w:rPr>
                <w:rFonts w:ascii="仿宋" w:eastAsia="仿宋" w:hAnsi="仿宋" w:cs="宋体" w:hint="eastAsia"/>
                <w:sz w:val="28"/>
                <w:szCs w:val="28"/>
                <w:lang w:eastAsia="zh-CN"/>
              </w:rPr>
              <w:t>每两年</w:t>
            </w:r>
          </w:p>
        </w:tc>
      </w:tr>
      <w:tr w:rsidR="00A354A3" w14:paraId="4D19B0DF" w14:textId="77777777">
        <w:trPr>
          <w:trHeight w:val="266"/>
          <w:jc w:val="center"/>
        </w:trPr>
        <w:tc>
          <w:tcPr>
            <w:tcW w:w="1108" w:type="dxa"/>
          </w:tcPr>
          <w:p w14:paraId="343D8A39" w14:textId="77777777" w:rsidR="00A354A3" w:rsidRDefault="00F37711">
            <w:pPr>
              <w:pStyle w:val="TableParagraph"/>
              <w:snapToGrid w:val="0"/>
              <w:spacing w:beforeLines="50" w:before="156" w:line="360" w:lineRule="auto"/>
              <w:ind w:right="86"/>
              <w:jc w:val="center"/>
              <w:rPr>
                <w:rFonts w:ascii="仿宋" w:eastAsia="仿宋" w:hAnsi="仿宋"/>
                <w:sz w:val="28"/>
                <w:szCs w:val="28"/>
              </w:rPr>
            </w:pPr>
            <w:proofErr w:type="spellStart"/>
            <w:r>
              <w:rPr>
                <w:rFonts w:ascii="仿宋" w:eastAsia="仿宋" w:hAnsi="仿宋"/>
                <w:sz w:val="28"/>
                <w:szCs w:val="28"/>
              </w:rPr>
              <w:lastRenderedPageBreak/>
              <w:t>G2</w:t>
            </w:r>
            <w:proofErr w:type="spellEnd"/>
          </w:p>
        </w:tc>
        <w:tc>
          <w:tcPr>
            <w:tcW w:w="3583" w:type="dxa"/>
          </w:tcPr>
          <w:p w14:paraId="37EC8520" w14:textId="77777777" w:rsidR="00A354A3" w:rsidRDefault="00F37711">
            <w:pPr>
              <w:pStyle w:val="TableParagraph"/>
              <w:snapToGrid w:val="0"/>
              <w:spacing w:beforeLines="50" w:before="156" w:line="360" w:lineRule="auto"/>
              <w:ind w:left="116"/>
              <w:rPr>
                <w:rFonts w:ascii="仿宋" w:eastAsia="仿宋" w:hAnsi="仿宋"/>
                <w:sz w:val="28"/>
                <w:szCs w:val="28"/>
              </w:rPr>
            </w:pPr>
            <w:r>
              <w:rPr>
                <w:rFonts w:ascii="仿宋" w:eastAsia="仿宋" w:hAnsi="仿宋" w:hint="eastAsia"/>
                <w:sz w:val="28"/>
                <w:szCs w:val="28"/>
                <w:lang w:eastAsia="zh-CN"/>
              </w:rPr>
              <w:t>氢</w:t>
            </w:r>
          </w:p>
        </w:tc>
        <w:tc>
          <w:tcPr>
            <w:tcW w:w="3726" w:type="dxa"/>
          </w:tcPr>
          <w:p w14:paraId="07BBDCFE" w14:textId="77777777" w:rsidR="00A354A3" w:rsidRDefault="00F37711">
            <w:pPr>
              <w:pStyle w:val="TableParagraph"/>
              <w:snapToGrid w:val="0"/>
              <w:spacing w:beforeLines="50" w:before="156" w:line="360" w:lineRule="auto"/>
              <w:ind w:left="502" w:right="484"/>
              <w:jc w:val="center"/>
              <w:rPr>
                <w:rFonts w:ascii="仿宋" w:eastAsia="仿宋" w:hAnsi="仿宋"/>
                <w:sz w:val="28"/>
                <w:szCs w:val="28"/>
              </w:rPr>
            </w:pPr>
            <w:r>
              <w:rPr>
                <w:rFonts w:ascii="仿宋" w:eastAsia="仿宋" w:hAnsi="仿宋" w:cs="宋体" w:hint="eastAsia"/>
                <w:sz w:val="28"/>
                <w:szCs w:val="28"/>
                <w:lang w:eastAsia="zh-CN"/>
              </w:rPr>
              <w:t>每两年</w:t>
            </w:r>
          </w:p>
        </w:tc>
      </w:tr>
      <w:tr w:rsidR="00A354A3" w14:paraId="236FA8FC" w14:textId="77777777">
        <w:trPr>
          <w:trHeight w:val="265"/>
          <w:jc w:val="center"/>
        </w:trPr>
        <w:tc>
          <w:tcPr>
            <w:tcW w:w="1108" w:type="dxa"/>
          </w:tcPr>
          <w:p w14:paraId="6DA3487B" w14:textId="77777777" w:rsidR="00A354A3" w:rsidRDefault="00F37711">
            <w:pPr>
              <w:pStyle w:val="TableParagraph"/>
              <w:snapToGrid w:val="0"/>
              <w:spacing w:beforeLines="50" w:before="156" w:line="360" w:lineRule="auto"/>
              <w:ind w:right="86"/>
              <w:jc w:val="center"/>
              <w:rPr>
                <w:rFonts w:ascii="仿宋" w:eastAsia="仿宋" w:hAnsi="仿宋"/>
                <w:sz w:val="28"/>
                <w:szCs w:val="28"/>
              </w:rPr>
            </w:pPr>
            <w:proofErr w:type="spellStart"/>
            <w:r>
              <w:rPr>
                <w:rFonts w:ascii="仿宋" w:eastAsia="仿宋" w:hAnsi="仿宋"/>
                <w:sz w:val="28"/>
                <w:szCs w:val="28"/>
              </w:rPr>
              <w:t>G3</w:t>
            </w:r>
            <w:proofErr w:type="spellEnd"/>
          </w:p>
        </w:tc>
        <w:tc>
          <w:tcPr>
            <w:tcW w:w="3583" w:type="dxa"/>
          </w:tcPr>
          <w:p w14:paraId="2C207EFC" w14:textId="77777777" w:rsidR="00A354A3" w:rsidRDefault="00F37711">
            <w:pPr>
              <w:pStyle w:val="TableParagraph"/>
              <w:snapToGrid w:val="0"/>
              <w:spacing w:beforeLines="50" w:before="156" w:line="360" w:lineRule="auto"/>
              <w:ind w:left="116"/>
              <w:rPr>
                <w:rFonts w:ascii="仿宋" w:eastAsia="仿宋" w:hAnsi="仿宋"/>
                <w:sz w:val="28"/>
                <w:szCs w:val="28"/>
              </w:rPr>
            </w:pPr>
            <w:r>
              <w:rPr>
                <w:rFonts w:ascii="仿宋" w:eastAsia="仿宋" w:hAnsi="仿宋" w:hint="eastAsia"/>
                <w:sz w:val="28"/>
                <w:szCs w:val="28"/>
                <w:lang w:eastAsia="zh-CN"/>
              </w:rPr>
              <w:t>氮</w:t>
            </w:r>
          </w:p>
        </w:tc>
        <w:tc>
          <w:tcPr>
            <w:tcW w:w="3726" w:type="dxa"/>
          </w:tcPr>
          <w:p w14:paraId="75B45D64" w14:textId="77777777" w:rsidR="00A354A3" w:rsidRDefault="00F37711">
            <w:pPr>
              <w:pStyle w:val="TableParagraph"/>
              <w:snapToGrid w:val="0"/>
              <w:spacing w:beforeLines="50" w:before="156" w:line="360" w:lineRule="auto"/>
              <w:ind w:left="504" w:right="484"/>
              <w:jc w:val="center"/>
              <w:rPr>
                <w:rFonts w:ascii="仿宋" w:eastAsia="仿宋" w:hAnsi="仿宋"/>
                <w:sz w:val="28"/>
                <w:szCs w:val="28"/>
              </w:rPr>
            </w:pPr>
            <w:r>
              <w:rPr>
                <w:rFonts w:ascii="仿宋" w:eastAsia="仿宋" w:hAnsi="仿宋" w:cs="宋体" w:hint="eastAsia"/>
                <w:sz w:val="28"/>
                <w:szCs w:val="28"/>
                <w:lang w:eastAsia="zh-CN"/>
              </w:rPr>
              <w:t>每两年</w:t>
            </w:r>
          </w:p>
        </w:tc>
      </w:tr>
      <w:tr w:rsidR="00A354A3" w14:paraId="6546638C" w14:textId="77777777">
        <w:trPr>
          <w:trHeight w:val="266"/>
          <w:jc w:val="center"/>
        </w:trPr>
        <w:tc>
          <w:tcPr>
            <w:tcW w:w="1108" w:type="dxa"/>
          </w:tcPr>
          <w:p w14:paraId="0DB29581" w14:textId="77777777" w:rsidR="00A354A3" w:rsidRDefault="00F37711">
            <w:pPr>
              <w:pStyle w:val="TableParagraph"/>
              <w:snapToGrid w:val="0"/>
              <w:spacing w:beforeLines="50" w:before="156" w:line="360" w:lineRule="auto"/>
              <w:ind w:right="86"/>
              <w:jc w:val="center"/>
              <w:rPr>
                <w:rFonts w:ascii="仿宋" w:eastAsia="仿宋" w:hAnsi="仿宋"/>
                <w:sz w:val="28"/>
                <w:szCs w:val="28"/>
              </w:rPr>
            </w:pPr>
            <w:proofErr w:type="spellStart"/>
            <w:r>
              <w:rPr>
                <w:rFonts w:ascii="仿宋" w:eastAsia="仿宋" w:hAnsi="仿宋"/>
                <w:sz w:val="28"/>
                <w:szCs w:val="28"/>
              </w:rPr>
              <w:t>G4</w:t>
            </w:r>
            <w:proofErr w:type="spellEnd"/>
          </w:p>
        </w:tc>
        <w:tc>
          <w:tcPr>
            <w:tcW w:w="3583" w:type="dxa"/>
          </w:tcPr>
          <w:p w14:paraId="171E340E" w14:textId="77777777" w:rsidR="00A354A3" w:rsidRDefault="00F37711">
            <w:pPr>
              <w:pStyle w:val="TableParagraph"/>
              <w:snapToGrid w:val="0"/>
              <w:spacing w:beforeLines="50" w:before="156" w:line="360" w:lineRule="auto"/>
              <w:ind w:left="116"/>
              <w:rPr>
                <w:rFonts w:ascii="仿宋" w:eastAsia="仿宋" w:hAnsi="仿宋"/>
                <w:sz w:val="28"/>
                <w:szCs w:val="28"/>
              </w:rPr>
            </w:pPr>
            <w:r>
              <w:rPr>
                <w:rFonts w:ascii="仿宋" w:eastAsia="仿宋" w:hAnsi="仿宋" w:hint="eastAsia"/>
                <w:sz w:val="28"/>
                <w:szCs w:val="28"/>
                <w:lang w:eastAsia="zh-CN"/>
              </w:rPr>
              <w:t>氧</w:t>
            </w:r>
          </w:p>
        </w:tc>
        <w:tc>
          <w:tcPr>
            <w:tcW w:w="3726" w:type="dxa"/>
          </w:tcPr>
          <w:p w14:paraId="7CBFCDC8" w14:textId="77777777" w:rsidR="00A354A3" w:rsidRDefault="00F37711">
            <w:pPr>
              <w:pStyle w:val="TableParagraph"/>
              <w:snapToGrid w:val="0"/>
              <w:spacing w:beforeLines="50" w:before="156" w:line="360" w:lineRule="auto"/>
              <w:ind w:left="504" w:right="484"/>
              <w:jc w:val="center"/>
              <w:rPr>
                <w:rFonts w:ascii="仿宋" w:eastAsia="仿宋" w:hAnsi="仿宋"/>
                <w:sz w:val="28"/>
                <w:szCs w:val="28"/>
              </w:rPr>
            </w:pPr>
            <w:r>
              <w:rPr>
                <w:rFonts w:ascii="仿宋" w:eastAsia="仿宋" w:hAnsi="仿宋" w:cs="宋体" w:hint="eastAsia"/>
                <w:sz w:val="28"/>
                <w:szCs w:val="28"/>
                <w:lang w:eastAsia="zh-CN"/>
              </w:rPr>
              <w:t>每两年</w:t>
            </w:r>
          </w:p>
        </w:tc>
      </w:tr>
      <w:tr w:rsidR="00A354A3" w14:paraId="7E2617D3" w14:textId="77777777">
        <w:trPr>
          <w:trHeight w:val="266"/>
          <w:jc w:val="center"/>
        </w:trPr>
        <w:tc>
          <w:tcPr>
            <w:tcW w:w="1108" w:type="dxa"/>
          </w:tcPr>
          <w:p w14:paraId="5865CF4B" w14:textId="77777777" w:rsidR="00A354A3" w:rsidRDefault="00F37711">
            <w:pPr>
              <w:pStyle w:val="TableParagraph"/>
              <w:snapToGrid w:val="0"/>
              <w:spacing w:beforeLines="50" w:before="156" w:line="360" w:lineRule="auto"/>
              <w:ind w:right="86"/>
              <w:jc w:val="center"/>
              <w:rPr>
                <w:rFonts w:ascii="仿宋" w:eastAsia="仿宋" w:hAnsi="仿宋"/>
                <w:sz w:val="28"/>
                <w:szCs w:val="28"/>
              </w:rPr>
            </w:pPr>
            <w:proofErr w:type="spellStart"/>
            <w:r>
              <w:rPr>
                <w:rFonts w:ascii="仿宋" w:eastAsia="仿宋" w:hAnsi="仿宋"/>
                <w:sz w:val="28"/>
                <w:szCs w:val="28"/>
              </w:rPr>
              <w:t>G5</w:t>
            </w:r>
            <w:proofErr w:type="spellEnd"/>
          </w:p>
        </w:tc>
        <w:tc>
          <w:tcPr>
            <w:tcW w:w="3583" w:type="dxa"/>
          </w:tcPr>
          <w:p w14:paraId="54CE5D7E" w14:textId="77777777" w:rsidR="00A354A3" w:rsidRDefault="00F37711">
            <w:pPr>
              <w:pStyle w:val="TableParagraph"/>
              <w:snapToGrid w:val="0"/>
              <w:spacing w:beforeLines="50" w:before="156" w:line="360" w:lineRule="auto"/>
              <w:ind w:left="116"/>
              <w:rPr>
                <w:rFonts w:ascii="仿宋" w:eastAsia="仿宋" w:hAnsi="仿宋"/>
                <w:sz w:val="28"/>
                <w:szCs w:val="28"/>
              </w:rPr>
            </w:pPr>
            <w:r>
              <w:rPr>
                <w:rFonts w:ascii="仿宋" w:eastAsia="仿宋" w:hAnsi="仿宋" w:hint="eastAsia"/>
                <w:sz w:val="28"/>
                <w:szCs w:val="28"/>
                <w:lang w:eastAsia="zh-CN"/>
              </w:rPr>
              <w:t>硫</w:t>
            </w:r>
          </w:p>
        </w:tc>
        <w:tc>
          <w:tcPr>
            <w:tcW w:w="3726" w:type="dxa"/>
          </w:tcPr>
          <w:p w14:paraId="0BE57E2C" w14:textId="77777777" w:rsidR="00A354A3" w:rsidRDefault="00F37711">
            <w:pPr>
              <w:pStyle w:val="TableParagraph"/>
              <w:snapToGrid w:val="0"/>
              <w:spacing w:beforeLines="50" w:before="156" w:line="360" w:lineRule="auto"/>
              <w:ind w:left="504" w:right="484"/>
              <w:jc w:val="center"/>
              <w:rPr>
                <w:rFonts w:ascii="仿宋" w:eastAsia="仿宋" w:hAnsi="仿宋"/>
                <w:sz w:val="28"/>
                <w:szCs w:val="28"/>
              </w:rPr>
            </w:pPr>
            <w:r>
              <w:rPr>
                <w:rFonts w:ascii="仿宋" w:eastAsia="仿宋" w:hAnsi="仿宋" w:cs="宋体" w:hint="eastAsia"/>
                <w:sz w:val="28"/>
                <w:szCs w:val="28"/>
                <w:lang w:eastAsia="zh-CN"/>
              </w:rPr>
              <w:t>每两年</w:t>
            </w:r>
          </w:p>
        </w:tc>
      </w:tr>
      <w:tr w:rsidR="00A354A3" w14:paraId="09DCF671" w14:textId="77777777">
        <w:trPr>
          <w:trHeight w:val="265"/>
          <w:jc w:val="center"/>
        </w:trPr>
        <w:tc>
          <w:tcPr>
            <w:tcW w:w="1108" w:type="dxa"/>
          </w:tcPr>
          <w:p w14:paraId="166D028D" w14:textId="77777777" w:rsidR="00A354A3" w:rsidRDefault="00F37711">
            <w:pPr>
              <w:pStyle w:val="TableParagraph"/>
              <w:snapToGrid w:val="0"/>
              <w:spacing w:beforeLines="50" w:before="156" w:line="360" w:lineRule="auto"/>
              <w:ind w:right="86"/>
              <w:jc w:val="center"/>
              <w:rPr>
                <w:rFonts w:ascii="仿宋" w:eastAsia="仿宋" w:hAnsi="仿宋"/>
                <w:sz w:val="28"/>
                <w:szCs w:val="28"/>
              </w:rPr>
            </w:pPr>
            <w:r>
              <w:rPr>
                <w:rFonts w:ascii="仿宋" w:eastAsia="仿宋" w:hAnsi="仿宋"/>
                <w:sz w:val="28"/>
                <w:szCs w:val="28"/>
              </w:rPr>
              <w:t>S</w:t>
            </w:r>
          </w:p>
        </w:tc>
        <w:tc>
          <w:tcPr>
            <w:tcW w:w="3583" w:type="dxa"/>
          </w:tcPr>
          <w:p w14:paraId="6F07894D" w14:textId="77777777" w:rsidR="00A354A3" w:rsidRDefault="00F37711">
            <w:pPr>
              <w:pStyle w:val="TableParagraph"/>
              <w:snapToGrid w:val="0"/>
              <w:spacing w:beforeLines="50" w:before="156" w:line="360" w:lineRule="auto"/>
              <w:ind w:left="116"/>
              <w:rPr>
                <w:rFonts w:ascii="仿宋" w:eastAsia="仿宋" w:hAnsi="仿宋"/>
                <w:sz w:val="28"/>
                <w:szCs w:val="28"/>
              </w:rPr>
            </w:pPr>
            <w:r>
              <w:rPr>
                <w:rFonts w:ascii="仿宋" w:eastAsia="仿宋" w:hAnsi="仿宋"/>
                <w:sz w:val="28"/>
                <w:szCs w:val="28"/>
              </w:rPr>
              <w:t>X</w:t>
            </w:r>
            <w:r>
              <w:rPr>
                <w:rFonts w:ascii="仿宋" w:eastAsia="仿宋" w:hAnsi="仿宋" w:hint="eastAsia"/>
                <w:sz w:val="28"/>
                <w:szCs w:val="28"/>
                <w:lang w:eastAsia="zh-CN"/>
              </w:rPr>
              <w:t>射线荧光</w:t>
            </w:r>
            <w:r>
              <w:rPr>
                <w:rFonts w:ascii="仿宋" w:eastAsia="仿宋" w:hAnsi="仿宋"/>
                <w:sz w:val="28"/>
                <w:szCs w:val="28"/>
              </w:rPr>
              <w:t xml:space="preserve"> (XRF)</w:t>
            </w:r>
          </w:p>
        </w:tc>
        <w:tc>
          <w:tcPr>
            <w:tcW w:w="3726" w:type="dxa"/>
          </w:tcPr>
          <w:p w14:paraId="0F2B4404" w14:textId="77777777" w:rsidR="00A354A3" w:rsidRDefault="00F37711">
            <w:pPr>
              <w:pStyle w:val="TableParagraph"/>
              <w:snapToGrid w:val="0"/>
              <w:spacing w:beforeLines="50" w:before="156" w:line="360" w:lineRule="auto"/>
              <w:ind w:left="502" w:right="484"/>
              <w:jc w:val="center"/>
              <w:rPr>
                <w:rFonts w:ascii="仿宋" w:eastAsia="仿宋" w:hAnsi="仿宋"/>
                <w:sz w:val="28"/>
                <w:szCs w:val="28"/>
              </w:rPr>
            </w:pPr>
            <w:r>
              <w:rPr>
                <w:rFonts w:ascii="仿宋" w:eastAsia="仿宋" w:hAnsi="仿宋" w:cs="宋体" w:hint="eastAsia"/>
                <w:sz w:val="28"/>
                <w:szCs w:val="28"/>
                <w:lang w:eastAsia="zh-CN"/>
              </w:rPr>
              <w:t>每两年</w:t>
            </w:r>
          </w:p>
        </w:tc>
      </w:tr>
      <w:tr w:rsidR="00A354A3" w14:paraId="5DEEEB36" w14:textId="77777777">
        <w:trPr>
          <w:trHeight w:val="265"/>
          <w:jc w:val="center"/>
        </w:trPr>
        <w:tc>
          <w:tcPr>
            <w:tcW w:w="1108" w:type="dxa"/>
          </w:tcPr>
          <w:p w14:paraId="7CE70E3C" w14:textId="77777777" w:rsidR="00A354A3" w:rsidRDefault="00F37711">
            <w:pPr>
              <w:pStyle w:val="TableParagraph"/>
              <w:snapToGrid w:val="0"/>
              <w:spacing w:beforeLines="50" w:before="156" w:line="360" w:lineRule="auto"/>
              <w:ind w:right="86"/>
              <w:jc w:val="center"/>
              <w:rPr>
                <w:rFonts w:ascii="仿宋" w:eastAsia="仿宋" w:hAnsi="仿宋"/>
                <w:sz w:val="28"/>
                <w:szCs w:val="28"/>
              </w:rPr>
            </w:pPr>
            <w:r>
              <w:rPr>
                <w:rFonts w:ascii="仿宋" w:eastAsia="仿宋" w:hAnsi="仿宋"/>
                <w:sz w:val="28"/>
                <w:szCs w:val="28"/>
              </w:rPr>
              <w:t>V</w:t>
            </w:r>
          </w:p>
        </w:tc>
        <w:tc>
          <w:tcPr>
            <w:tcW w:w="3583" w:type="dxa"/>
          </w:tcPr>
          <w:p w14:paraId="471A150C" w14:textId="77777777" w:rsidR="00A354A3" w:rsidRDefault="00F37711">
            <w:pPr>
              <w:pStyle w:val="TableParagraph"/>
              <w:snapToGrid w:val="0"/>
              <w:spacing w:beforeLines="50" w:before="156" w:line="360" w:lineRule="auto"/>
              <w:ind w:left="116"/>
              <w:rPr>
                <w:rFonts w:ascii="仿宋" w:eastAsia="仿宋" w:hAnsi="仿宋"/>
                <w:sz w:val="28"/>
                <w:szCs w:val="28"/>
              </w:rPr>
            </w:pPr>
            <w:r>
              <w:rPr>
                <w:rFonts w:ascii="仿宋" w:eastAsia="仿宋" w:hAnsi="仿宋" w:hint="eastAsia"/>
                <w:sz w:val="28"/>
                <w:szCs w:val="28"/>
                <w:lang w:eastAsia="zh-CN"/>
              </w:rPr>
              <w:t>质谱法</w:t>
            </w:r>
          </w:p>
        </w:tc>
        <w:tc>
          <w:tcPr>
            <w:tcW w:w="3726" w:type="dxa"/>
          </w:tcPr>
          <w:p w14:paraId="4EA653F0" w14:textId="77777777" w:rsidR="00A354A3" w:rsidRDefault="00F37711">
            <w:pPr>
              <w:pStyle w:val="TableParagraph"/>
              <w:snapToGrid w:val="0"/>
              <w:spacing w:beforeLines="50" w:before="156" w:line="360" w:lineRule="auto"/>
              <w:ind w:left="502" w:right="484"/>
              <w:jc w:val="center"/>
              <w:rPr>
                <w:rFonts w:ascii="仿宋" w:eastAsia="仿宋" w:hAnsi="仿宋"/>
                <w:sz w:val="28"/>
                <w:szCs w:val="28"/>
              </w:rPr>
            </w:pPr>
            <w:r>
              <w:rPr>
                <w:rFonts w:ascii="仿宋" w:eastAsia="仿宋" w:hAnsi="仿宋" w:cs="宋体" w:hint="eastAsia"/>
                <w:sz w:val="28"/>
                <w:szCs w:val="28"/>
                <w:lang w:eastAsia="zh-CN"/>
              </w:rPr>
              <w:t>每两年</w:t>
            </w:r>
          </w:p>
        </w:tc>
      </w:tr>
      <w:tr w:rsidR="00A354A3" w14:paraId="3527C151" w14:textId="77777777">
        <w:trPr>
          <w:trHeight w:val="265"/>
          <w:jc w:val="center"/>
        </w:trPr>
        <w:tc>
          <w:tcPr>
            <w:tcW w:w="1108" w:type="dxa"/>
          </w:tcPr>
          <w:p w14:paraId="31C26C55" w14:textId="77777777" w:rsidR="00A354A3" w:rsidRDefault="00F37711">
            <w:pPr>
              <w:pStyle w:val="TableParagraph"/>
              <w:snapToGrid w:val="0"/>
              <w:spacing w:beforeLines="50" w:before="156" w:line="360" w:lineRule="auto"/>
              <w:ind w:right="86"/>
              <w:jc w:val="center"/>
              <w:rPr>
                <w:rFonts w:ascii="仿宋" w:eastAsia="仿宋" w:hAnsi="仿宋"/>
                <w:sz w:val="28"/>
                <w:szCs w:val="28"/>
              </w:rPr>
            </w:pPr>
            <w:r>
              <w:rPr>
                <w:rFonts w:ascii="仿宋" w:eastAsia="仿宋" w:hAnsi="仿宋"/>
                <w:sz w:val="28"/>
                <w:szCs w:val="28"/>
              </w:rPr>
              <w:t>W</w:t>
            </w:r>
          </w:p>
        </w:tc>
        <w:tc>
          <w:tcPr>
            <w:tcW w:w="3583" w:type="dxa"/>
          </w:tcPr>
          <w:p w14:paraId="0AC2BA12" w14:textId="77777777" w:rsidR="00A354A3" w:rsidRDefault="00F37711">
            <w:pPr>
              <w:pStyle w:val="TableParagraph"/>
              <w:snapToGrid w:val="0"/>
              <w:spacing w:beforeLines="50" w:before="156" w:line="360" w:lineRule="auto"/>
              <w:ind w:left="116"/>
              <w:rPr>
                <w:rFonts w:ascii="仿宋" w:eastAsia="仿宋" w:hAnsi="仿宋"/>
                <w:sz w:val="28"/>
                <w:szCs w:val="28"/>
              </w:rPr>
            </w:pPr>
            <w:r>
              <w:rPr>
                <w:rFonts w:ascii="仿宋" w:eastAsia="仿宋" w:hAnsi="仿宋" w:hint="eastAsia"/>
                <w:sz w:val="28"/>
                <w:szCs w:val="28"/>
                <w:lang w:eastAsia="zh-CN"/>
              </w:rPr>
              <w:t>原子吸收</w:t>
            </w:r>
          </w:p>
        </w:tc>
        <w:tc>
          <w:tcPr>
            <w:tcW w:w="3726" w:type="dxa"/>
          </w:tcPr>
          <w:p w14:paraId="6B68F910" w14:textId="77777777" w:rsidR="00A354A3" w:rsidRDefault="00F37711">
            <w:pPr>
              <w:pStyle w:val="TableParagraph"/>
              <w:snapToGrid w:val="0"/>
              <w:spacing w:beforeLines="50" w:before="156" w:line="360" w:lineRule="auto"/>
              <w:jc w:val="center"/>
              <w:rPr>
                <w:rFonts w:ascii="仿宋" w:eastAsia="仿宋" w:hAnsi="仿宋"/>
                <w:sz w:val="28"/>
                <w:szCs w:val="28"/>
              </w:rPr>
            </w:pPr>
            <w:r>
              <w:rPr>
                <w:rFonts w:ascii="仿宋" w:eastAsia="仿宋" w:hAnsi="仿宋" w:cs="宋体" w:hint="eastAsia"/>
                <w:sz w:val="28"/>
                <w:szCs w:val="28"/>
                <w:lang w:eastAsia="zh-CN"/>
              </w:rPr>
              <w:t>每两年</w:t>
            </w:r>
          </w:p>
        </w:tc>
      </w:tr>
      <w:tr w:rsidR="00A354A3" w14:paraId="6FFC2965" w14:textId="77777777">
        <w:trPr>
          <w:trHeight w:val="266"/>
          <w:jc w:val="center"/>
        </w:trPr>
        <w:tc>
          <w:tcPr>
            <w:tcW w:w="1108" w:type="dxa"/>
          </w:tcPr>
          <w:p w14:paraId="5130067C" w14:textId="77777777" w:rsidR="00A354A3" w:rsidRDefault="00F37711">
            <w:pPr>
              <w:pStyle w:val="TableParagraph"/>
              <w:snapToGrid w:val="0"/>
              <w:spacing w:beforeLines="50" w:before="156" w:line="360" w:lineRule="auto"/>
              <w:ind w:right="86"/>
              <w:jc w:val="center"/>
              <w:rPr>
                <w:rFonts w:ascii="仿宋" w:eastAsia="仿宋" w:hAnsi="仿宋"/>
                <w:sz w:val="28"/>
                <w:szCs w:val="28"/>
              </w:rPr>
            </w:pPr>
            <w:proofErr w:type="spellStart"/>
            <w:r>
              <w:rPr>
                <w:rFonts w:ascii="仿宋" w:eastAsia="仿宋" w:hAnsi="仿宋"/>
                <w:sz w:val="28"/>
                <w:szCs w:val="28"/>
              </w:rPr>
              <w:t>W1</w:t>
            </w:r>
            <w:proofErr w:type="spellEnd"/>
          </w:p>
        </w:tc>
        <w:tc>
          <w:tcPr>
            <w:tcW w:w="3583" w:type="dxa"/>
          </w:tcPr>
          <w:p w14:paraId="3A759685" w14:textId="77777777" w:rsidR="00A354A3" w:rsidRDefault="00F37711">
            <w:pPr>
              <w:pStyle w:val="TableParagraph"/>
              <w:snapToGrid w:val="0"/>
              <w:spacing w:beforeLines="50" w:before="156" w:line="360" w:lineRule="auto"/>
              <w:ind w:left="116"/>
              <w:rPr>
                <w:rFonts w:ascii="仿宋" w:eastAsia="仿宋" w:hAnsi="仿宋"/>
                <w:sz w:val="28"/>
                <w:szCs w:val="28"/>
                <w:lang w:eastAsia="zh-CN"/>
              </w:rPr>
            </w:pPr>
            <w:r>
              <w:rPr>
                <w:rFonts w:ascii="仿宋" w:eastAsia="仿宋" w:hAnsi="仿宋" w:hint="eastAsia"/>
                <w:sz w:val="28"/>
                <w:szCs w:val="28"/>
                <w:lang w:eastAsia="zh-CN"/>
              </w:rPr>
              <w:t>火焰原子吸收光谱法</w:t>
            </w:r>
            <w:r>
              <w:rPr>
                <w:rFonts w:ascii="仿宋" w:eastAsia="仿宋" w:hAnsi="仿宋"/>
                <w:sz w:val="28"/>
                <w:szCs w:val="28"/>
                <w:lang w:eastAsia="zh-CN"/>
              </w:rPr>
              <w:t>(AAS)</w:t>
            </w:r>
          </w:p>
        </w:tc>
        <w:tc>
          <w:tcPr>
            <w:tcW w:w="3726" w:type="dxa"/>
          </w:tcPr>
          <w:p w14:paraId="4C1C2D21" w14:textId="77777777" w:rsidR="00A354A3" w:rsidRDefault="00F37711">
            <w:pPr>
              <w:pStyle w:val="TableParagraph"/>
              <w:snapToGrid w:val="0"/>
              <w:spacing w:beforeLines="50" w:before="156" w:line="360" w:lineRule="auto"/>
              <w:ind w:left="502" w:right="484"/>
              <w:jc w:val="center"/>
              <w:rPr>
                <w:rFonts w:ascii="仿宋" w:eastAsia="仿宋" w:hAnsi="仿宋"/>
                <w:sz w:val="28"/>
                <w:szCs w:val="28"/>
              </w:rPr>
            </w:pPr>
            <w:r>
              <w:rPr>
                <w:rFonts w:ascii="仿宋" w:eastAsia="仿宋" w:hAnsi="仿宋" w:cs="宋体" w:hint="eastAsia"/>
                <w:sz w:val="28"/>
                <w:szCs w:val="28"/>
                <w:lang w:eastAsia="zh-CN"/>
              </w:rPr>
              <w:t>每两年</w:t>
            </w:r>
          </w:p>
        </w:tc>
      </w:tr>
      <w:tr w:rsidR="00A354A3" w14:paraId="6719672C" w14:textId="77777777">
        <w:trPr>
          <w:trHeight w:val="265"/>
          <w:jc w:val="center"/>
        </w:trPr>
        <w:tc>
          <w:tcPr>
            <w:tcW w:w="1108" w:type="dxa"/>
          </w:tcPr>
          <w:p w14:paraId="37CD02CD" w14:textId="77777777" w:rsidR="00A354A3" w:rsidRDefault="00F37711">
            <w:pPr>
              <w:pStyle w:val="TableParagraph"/>
              <w:snapToGrid w:val="0"/>
              <w:spacing w:beforeLines="50" w:before="156" w:line="360" w:lineRule="auto"/>
              <w:ind w:right="86"/>
              <w:jc w:val="center"/>
              <w:rPr>
                <w:rFonts w:ascii="仿宋" w:eastAsia="仿宋" w:hAnsi="仿宋"/>
                <w:sz w:val="28"/>
                <w:szCs w:val="28"/>
              </w:rPr>
            </w:pPr>
            <w:proofErr w:type="spellStart"/>
            <w:r>
              <w:rPr>
                <w:rFonts w:ascii="仿宋" w:eastAsia="仿宋" w:hAnsi="仿宋"/>
                <w:sz w:val="28"/>
                <w:szCs w:val="28"/>
              </w:rPr>
              <w:t>W2</w:t>
            </w:r>
            <w:proofErr w:type="spellEnd"/>
          </w:p>
        </w:tc>
        <w:tc>
          <w:tcPr>
            <w:tcW w:w="3583" w:type="dxa"/>
          </w:tcPr>
          <w:p w14:paraId="4EF136BB" w14:textId="77777777" w:rsidR="00A354A3" w:rsidRDefault="00F37711">
            <w:pPr>
              <w:pStyle w:val="TableParagraph"/>
              <w:snapToGrid w:val="0"/>
              <w:spacing w:beforeLines="50" w:before="156" w:line="360" w:lineRule="auto"/>
              <w:ind w:left="116"/>
              <w:rPr>
                <w:rFonts w:ascii="仿宋" w:eastAsia="仿宋" w:hAnsi="仿宋"/>
                <w:sz w:val="28"/>
                <w:szCs w:val="28"/>
              </w:rPr>
            </w:pPr>
            <w:proofErr w:type="spellStart"/>
            <w:proofErr w:type="gramStart"/>
            <w:r>
              <w:rPr>
                <w:rFonts w:ascii="仿宋" w:eastAsia="仿宋" w:hAnsi="仿宋" w:hint="eastAsia"/>
                <w:sz w:val="28"/>
                <w:szCs w:val="28"/>
              </w:rPr>
              <w:t>石墨炉</w:t>
            </w:r>
            <w:proofErr w:type="spellEnd"/>
            <w:r>
              <w:rPr>
                <w:rFonts w:ascii="仿宋" w:eastAsia="仿宋" w:hAnsi="仿宋"/>
                <w:sz w:val="28"/>
                <w:szCs w:val="28"/>
              </w:rPr>
              <w:t>(</w:t>
            </w:r>
            <w:proofErr w:type="spellStart"/>
            <w:proofErr w:type="gramEnd"/>
            <w:r>
              <w:rPr>
                <w:rFonts w:ascii="仿宋" w:eastAsia="仿宋" w:hAnsi="仿宋"/>
                <w:sz w:val="28"/>
                <w:szCs w:val="28"/>
              </w:rPr>
              <w:t>GFAA</w:t>
            </w:r>
            <w:proofErr w:type="spellEnd"/>
            <w:r>
              <w:rPr>
                <w:rFonts w:ascii="仿宋" w:eastAsia="仿宋" w:hAnsi="仿宋"/>
                <w:sz w:val="28"/>
                <w:szCs w:val="28"/>
              </w:rPr>
              <w:t>)</w:t>
            </w:r>
          </w:p>
        </w:tc>
        <w:tc>
          <w:tcPr>
            <w:tcW w:w="3726" w:type="dxa"/>
          </w:tcPr>
          <w:p w14:paraId="16CD8FFC" w14:textId="77777777" w:rsidR="00A354A3" w:rsidRDefault="00F37711">
            <w:pPr>
              <w:pStyle w:val="TableParagraph"/>
              <w:snapToGrid w:val="0"/>
              <w:spacing w:beforeLines="50" w:before="156" w:line="360" w:lineRule="auto"/>
              <w:ind w:left="502" w:right="484"/>
              <w:jc w:val="center"/>
              <w:rPr>
                <w:rFonts w:ascii="仿宋" w:eastAsia="仿宋" w:hAnsi="仿宋"/>
                <w:sz w:val="28"/>
                <w:szCs w:val="28"/>
              </w:rPr>
            </w:pPr>
            <w:r>
              <w:rPr>
                <w:rFonts w:ascii="仿宋" w:eastAsia="仿宋" w:hAnsi="仿宋" w:cs="宋体" w:hint="eastAsia"/>
                <w:sz w:val="28"/>
                <w:szCs w:val="28"/>
                <w:lang w:eastAsia="zh-CN"/>
              </w:rPr>
              <w:t>每两年</w:t>
            </w:r>
          </w:p>
        </w:tc>
      </w:tr>
    </w:tbl>
    <w:p w14:paraId="5497FEC4" w14:textId="77777777" w:rsidR="00A354A3" w:rsidRDefault="00F37711">
      <w:pPr>
        <w:snapToGrid w:val="0"/>
        <w:spacing w:beforeLines="50" w:before="156" w:line="360" w:lineRule="auto"/>
        <w:ind w:leftChars="200" w:left="400"/>
        <w:rPr>
          <w:rFonts w:ascii="仿宋" w:eastAsia="仿宋" w:hAnsi="仿宋"/>
          <w:iCs/>
          <w:sz w:val="28"/>
          <w:szCs w:val="28"/>
        </w:rPr>
      </w:pPr>
      <w:r>
        <w:rPr>
          <w:rFonts w:ascii="仿宋" w:eastAsia="仿宋" w:hAnsi="仿宋" w:hint="eastAsia"/>
          <w:iCs/>
          <w:sz w:val="28"/>
          <w:szCs w:val="28"/>
        </w:rPr>
        <w:t>化学分析（P</w:t>
      </w:r>
      <w:r>
        <w:rPr>
          <w:rFonts w:ascii="仿宋" w:eastAsia="仿宋" w:hAnsi="仿宋"/>
          <w:iCs/>
          <w:sz w:val="28"/>
          <w:szCs w:val="28"/>
        </w:rPr>
        <w:t>T</w:t>
      </w:r>
      <w:r>
        <w:rPr>
          <w:rFonts w:ascii="仿宋" w:eastAsia="仿宋" w:hAnsi="仿宋" w:hint="eastAsia"/>
          <w:iCs/>
          <w:sz w:val="28"/>
          <w:szCs w:val="28"/>
        </w:rPr>
        <w:t>）所</w:t>
      </w:r>
      <w:r>
        <w:rPr>
          <w:rFonts w:ascii="仿宋" w:eastAsia="仿宋" w:hAnsi="仿宋"/>
          <w:iCs/>
          <w:sz w:val="28"/>
          <w:szCs w:val="28"/>
        </w:rPr>
        <w:t>要求</w:t>
      </w:r>
      <w:r>
        <w:rPr>
          <w:rFonts w:ascii="仿宋" w:eastAsia="仿宋" w:hAnsi="仿宋" w:hint="eastAsia"/>
          <w:iCs/>
          <w:sz w:val="28"/>
          <w:szCs w:val="28"/>
        </w:rPr>
        <w:t>的</w:t>
      </w:r>
      <w:r>
        <w:rPr>
          <w:rFonts w:ascii="仿宋" w:eastAsia="仿宋" w:hAnsi="仿宋"/>
          <w:iCs/>
          <w:sz w:val="28"/>
          <w:szCs w:val="28"/>
        </w:rPr>
        <w:t>注意事项</w:t>
      </w:r>
    </w:p>
    <w:p w14:paraId="661581BD" w14:textId="77777777" w:rsidR="00A354A3" w:rsidRDefault="00F37711">
      <w:pPr>
        <w:snapToGrid w:val="0"/>
        <w:spacing w:beforeLines="50" w:before="156" w:line="360" w:lineRule="auto"/>
        <w:ind w:leftChars="200" w:left="400"/>
        <w:rPr>
          <w:rFonts w:ascii="仿宋" w:eastAsia="仿宋" w:hAnsi="仿宋"/>
          <w:iCs/>
          <w:sz w:val="28"/>
          <w:szCs w:val="28"/>
        </w:rPr>
      </w:pPr>
      <w:r>
        <w:rPr>
          <w:rFonts w:ascii="仿宋" w:eastAsia="仿宋" w:hAnsi="仿宋" w:hint="eastAsia"/>
          <w:iCs/>
          <w:sz w:val="28"/>
          <w:szCs w:val="28"/>
        </w:rPr>
        <w:t>能力验证计划包括最长</w:t>
      </w:r>
      <w:r>
        <w:rPr>
          <w:rFonts w:ascii="仿宋" w:eastAsia="仿宋" w:hAnsi="仿宋"/>
          <w:iCs/>
          <w:sz w:val="28"/>
          <w:szCs w:val="28"/>
        </w:rPr>
        <w:t>6年内所有适用的合金族（Ni，Co，Al，</w:t>
      </w:r>
      <w:proofErr w:type="spellStart"/>
      <w:r>
        <w:rPr>
          <w:rFonts w:ascii="仿宋" w:eastAsia="仿宋" w:hAnsi="仿宋"/>
          <w:iCs/>
          <w:sz w:val="28"/>
          <w:szCs w:val="28"/>
        </w:rPr>
        <w:t>Ti</w:t>
      </w:r>
      <w:proofErr w:type="spellEnd"/>
      <w:r>
        <w:rPr>
          <w:rFonts w:ascii="仿宋" w:eastAsia="仿宋" w:hAnsi="仿宋"/>
          <w:iCs/>
          <w:sz w:val="28"/>
          <w:szCs w:val="28"/>
        </w:rPr>
        <w:t>，Fe，Cu和Mg）</w:t>
      </w:r>
    </w:p>
    <w:p w14:paraId="621F1603" w14:textId="77777777" w:rsidR="00A354A3" w:rsidRDefault="00F37711">
      <w:pPr>
        <w:snapToGrid w:val="0"/>
        <w:spacing w:beforeLines="50" w:before="156" w:line="360" w:lineRule="auto"/>
        <w:ind w:leftChars="200" w:left="400"/>
        <w:rPr>
          <w:rFonts w:ascii="仿宋" w:eastAsia="仿宋" w:hAnsi="仿宋"/>
          <w:iCs/>
          <w:sz w:val="28"/>
          <w:szCs w:val="28"/>
        </w:rPr>
      </w:pPr>
      <w:r>
        <w:rPr>
          <w:rFonts w:ascii="仿宋" w:eastAsia="仿宋" w:hAnsi="仿宋" w:hint="eastAsia"/>
          <w:iCs/>
          <w:sz w:val="28"/>
          <w:szCs w:val="28"/>
        </w:rPr>
        <w:t>根据</w:t>
      </w:r>
      <w:r>
        <w:rPr>
          <w:rFonts w:ascii="仿宋" w:eastAsia="仿宋" w:hAnsi="仿宋"/>
          <w:iCs/>
          <w:sz w:val="28"/>
          <w:szCs w:val="28"/>
        </w:rPr>
        <w:t xml:space="preserve">ASTM </w:t>
      </w:r>
      <w:proofErr w:type="spellStart"/>
      <w:r>
        <w:rPr>
          <w:rFonts w:ascii="仿宋" w:eastAsia="仿宋" w:hAnsi="仿宋"/>
          <w:iCs/>
          <w:sz w:val="28"/>
          <w:szCs w:val="28"/>
        </w:rPr>
        <w:t>E1019</w:t>
      </w:r>
      <w:proofErr w:type="spellEnd"/>
      <w:r>
        <w:rPr>
          <w:rFonts w:ascii="仿宋" w:eastAsia="仿宋" w:hAnsi="仿宋"/>
          <w:iCs/>
          <w:sz w:val="28"/>
          <w:szCs w:val="28"/>
        </w:rPr>
        <w:t>，用于分析Ni，Co和Fe中C，S，O和N的能力</w:t>
      </w:r>
      <w:r>
        <w:rPr>
          <w:rFonts w:ascii="仿宋" w:eastAsia="仿宋" w:hAnsi="仿宋" w:hint="eastAsia"/>
          <w:iCs/>
          <w:sz w:val="28"/>
          <w:szCs w:val="28"/>
        </w:rPr>
        <w:t>验证</w:t>
      </w:r>
      <w:r>
        <w:rPr>
          <w:rFonts w:ascii="仿宋" w:eastAsia="仿宋" w:hAnsi="仿宋"/>
          <w:iCs/>
          <w:sz w:val="28"/>
          <w:szCs w:val="28"/>
        </w:rPr>
        <w:t>被视为单一合金族，因为检测方法相同。</w:t>
      </w:r>
    </w:p>
    <w:p w14:paraId="5D9C4F93" w14:textId="77777777" w:rsidR="00A354A3" w:rsidRDefault="00F37711">
      <w:pPr>
        <w:snapToGrid w:val="0"/>
        <w:spacing w:beforeLines="50" w:before="156" w:line="360" w:lineRule="auto"/>
        <w:ind w:leftChars="200" w:left="400"/>
        <w:rPr>
          <w:rFonts w:ascii="仿宋" w:eastAsia="仿宋" w:hAnsi="仿宋"/>
          <w:b/>
          <w:bCs/>
          <w:sz w:val="28"/>
          <w:szCs w:val="28"/>
        </w:rPr>
      </w:pPr>
      <w:proofErr w:type="spellStart"/>
      <w:r>
        <w:rPr>
          <w:rFonts w:ascii="仿宋" w:eastAsia="仿宋" w:hAnsi="仿宋" w:hint="eastAsia"/>
          <w:b/>
          <w:bCs/>
          <w:sz w:val="28"/>
          <w:szCs w:val="28"/>
        </w:rPr>
        <w:t>AC7101</w:t>
      </w:r>
      <w:proofErr w:type="spellEnd"/>
      <w:r>
        <w:rPr>
          <w:rFonts w:ascii="仿宋" w:eastAsia="仿宋" w:hAnsi="仿宋" w:hint="eastAsia"/>
          <w:b/>
          <w:bCs/>
          <w:sz w:val="28"/>
          <w:szCs w:val="28"/>
        </w:rPr>
        <w:t>/3–机械实验法</w:t>
      </w:r>
    </w:p>
    <w:p w14:paraId="50A5961D" w14:textId="77777777" w:rsidR="00A354A3" w:rsidRDefault="00F37711">
      <w:pPr>
        <w:snapToGrid w:val="0"/>
        <w:spacing w:beforeLines="50" w:before="156" w:line="360" w:lineRule="auto"/>
        <w:ind w:leftChars="200" w:left="400"/>
        <w:rPr>
          <w:rFonts w:ascii="仿宋" w:eastAsia="仿宋" w:hAnsi="仿宋"/>
          <w:sz w:val="28"/>
          <w:szCs w:val="28"/>
        </w:rPr>
      </w:pPr>
      <w:proofErr w:type="spellStart"/>
      <w:r>
        <w:rPr>
          <w:rFonts w:ascii="仿宋" w:eastAsia="仿宋" w:hAnsi="仿宋" w:hint="eastAsia"/>
          <w:sz w:val="28"/>
          <w:szCs w:val="28"/>
        </w:rPr>
        <w:t>B.2</w:t>
      </w:r>
      <w:proofErr w:type="spellEnd"/>
    </w:p>
    <w:tbl>
      <w:tblPr>
        <w:tblStyle w:val="TableNormal"/>
        <w:tblW w:w="80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479"/>
        <w:gridCol w:w="3682"/>
      </w:tblGrid>
      <w:tr w:rsidR="00A354A3" w14:paraId="32A20F5B" w14:textId="77777777">
        <w:trPr>
          <w:trHeight w:val="304"/>
          <w:tblHeader/>
          <w:jc w:val="center"/>
        </w:trPr>
        <w:tc>
          <w:tcPr>
            <w:tcW w:w="851" w:type="dxa"/>
          </w:tcPr>
          <w:p w14:paraId="7B7CBCF5" w14:textId="77777777" w:rsidR="00A354A3" w:rsidRDefault="00F37711">
            <w:pPr>
              <w:pStyle w:val="TableParagraph"/>
              <w:snapToGrid w:val="0"/>
              <w:spacing w:beforeLines="50" w:before="156" w:line="360" w:lineRule="auto"/>
              <w:ind w:left="89" w:right="79"/>
              <w:jc w:val="center"/>
              <w:rPr>
                <w:rFonts w:ascii="仿宋" w:eastAsia="仿宋" w:hAnsi="仿宋"/>
                <w:b/>
                <w:sz w:val="28"/>
                <w:szCs w:val="28"/>
              </w:rPr>
            </w:pPr>
            <w:r>
              <w:rPr>
                <w:rFonts w:ascii="仿宋" w:eastAsia="仿宋" w:hAnsi="仿宋" w:cs="宋体" w:hint="eastAsia"/>
                <w:b/>
                <w:sz w:val="28"/>
                <w:szCs w:val="28"/>
                <w:lang w:eastAsia="zh-CN"/>
              </w:rPr>
              <w:t>编号</w:t>
            </w:r>
          </w:p>
        </w:tc>
        <w:tc>
          <w:tcPr>
            <w:tcW w:w="3479" w:type="dxa"/>
          </w:tcPr>
          <w:p w14:paraId="7B6A0ED1" w14:textId="77777777" w:rsidR="00A354A3" w:rsidRDefault="00F37711">
            <w:pPr>
              <w:pStyle w:val="TableParagraph"/>
              <w:snapToGrid w:val="0"/>
              <w:spacing w:beforeLines="50" w:before="156" w:line="360" w:lineRule="auto"/>
              <w:ind w:left="395" w:right="1276"/>
              <w:jc w:val="center"/>
              <w:rPr>
                <w:rFonts w:ascii="仿宋" w:eastAsia="仿宋" w:hAnsi="仿宋"/>
                <w:b/>
                <w:sz w:val="28"/>
                <w:szCs w:val="28"/>
              </w:rPr>
            </w:pPr>
            <w:r>
              <w:rPr>
                <w:rFonts w:ascii="仿宋" w:eastAsia="仿宋" w:hAnsi="仿宋" w:cs="宋体" w:hint="eastAsia"/>
                <w:b/>
                <w:sz w:val="28"/>
                <w:szCs w:val="28"/>
                <w:lang w:eastAsia="zh-CN"/>
              </w:rPr>
              <w:t>检测项目</w:t>
            </w:r>
          </w:p>
        </w:tc>
        <w:tc>
          <w:tcPr>
            <w:tcW w:w="3682" w:type="dxa"/>
          </w:tcPr>
          <w:p w14:paraId="2EC76608" w14:textId="77777777" w:rsidR="00A354A3" w:rsidRDefault="00F37711">
            <w:pPr>
              <w:pStyle w:val="TableParagraph"/>
              <w:snapToGrid w:val="0"/>
              <w:spacing w:beforeLines="50" w:before="156" w:line="360" w:lineRule="auto"/>
              <w:ind w:left="559" w:right="451"/>
              <w:jc w:val="center"/>
              <w:rPr>
                <w:rFonts w:ascii="仿宋" w:eastAsia="仿宋" w:hAnsi="仿宋"/>
                <w:b/>
                <w:sz w:val="28"/>
                <w:szCs w:val="28"/>
              </w:rPr>
            </w:pPr>
            <w:r>
              <w:rPr>
                <w:rFonts w:ascii="仿宋" w:eastAsia="仿宋" w:hAnsi="仿宋" w:cs="宋体" w:hint="eastAsia"/>
                <w:b/>
                <w:sz w:val="28"/>
                <w:szCs w:val="28"/>
                <w:lang w:eastAsia="zh-CN"/>
              </w:rPr>
              <w:t>能力验证频率</w:t>
            </w:r>
          </w:p>
        </w:tc>
      </w:tr>
      <w:tr w:rsidR="00A354A3" w14:paraId="7A8CB074" w14:textId="77777777">
        <w:trPr>
          <w:trHeight w:val="304"/>
          <w:jc w:val="center"/>
        </w:trPr>
        <w:tc>
          <w:tcPr>
            <w:tcW w:w="8012" w:type="dxa"/>
            <w:gridSpan w:val="3"/>
          </w:tcPr>
          <w:p w14:paraId="0E33F6B8" w14:textId="77777777" w:rsidR="00A354A3" w:rsidRDefault="00F37711">
            <w:pPr>
              <w:pStyle w:val="TableParagraph"/>
              <w:snapToGrid w:val="0"/>
              <w:spacing w:beforeLines="50" w:before="156" w:line="360" w:lineRule="auto"/>
              <w:ind w:left="1499" w:right="1491"/>
              <w:jc w:val="center"/>
              <w:rPr>
                <w:rFonts w:ascii="仿宋" w:eastAsia="仿宋" w:hAnsi="仿宋"/>
                <w:b/>
                <w:sz w:val="28"/>
                <w:szCs w:val="28"/>
              </w:rPr>
            </w:pPr>
            <w:proofErr w:type="spellStart"/>
            <w:r>
              <w:rPr>
                <w:rFonts w:ascii="仿宋" w:eastAsia="仿宋" w:hAnsi="仿宋"/>
                <w:b/>
                <w:sz w:val="28"/>
                <w:szCs w:val="28"/>
              </w:rPr>
              <w:t>AC7101</w:t>
            </w:r>
            <w:proofErr w:type="spellEnd"/>
            <w:r>
              <w:rPr>
                <w:rFonts w:ascii="仿宋" w:eastAsia="仿宋" w:hAnsi="仿宋"/>
                <w:b/>
                <w:sz w:val="28"/>
                <w:szCs w:val="28"/>
              </w:rPr>
              <w:t>/3–</w:t>
            </w:r>
            <w:proofErr w:type="spellStart"/>
            <w:r>
              <w:rPr>
                <w:rFonts w:ascii="仿宋" w:eastAsia="仿宋" w:hAnsi="仿宋" w:hint="eastAsia"/>
                <w:b/>
                <w:bCs/>
                <w:iCs/>
                <w:sz w:val="28"/>
                <w:szCs w:val="28"/>
              </w:rPr>
              <w:t>机械实验法</w:t>
            </w:r>
            <w:proofErr w:type="spellEnd"/>
          </w:p>
        </w:tc>
      </w:tr>
      <w:tr w:rsidR="00A354A3" w14:paraId="584BD46C" w14:textId="77777777">
        <w:trPr>
          <w:trHeight w:val="266"/>
          <w:jc w:val="center"/>
        </w:trPr>
        <w:tc>
          <w:tcPr>
            <w:tcW w:w="851" w:type="dxa"/>
          </w:tcPr>
          <w:p w14:paraId="025A5A84" w14:textId="77777777" w:rsidR="00A354A3" w:rsidRDefault="00F37711">
            <w:pPr>
              <w:pStyle w:val="TableParagraph"/>
              <w:snapToGrid w:val="0"/>
              <w:spacing w:beforeLines="50" w:before="156" w:line="360" w:lineRule="auto"/>
              <w:ind w:left="6"/>
              <w:jc w:val="center"/>
              <w:rPr>
                <w:rFonts w:ascii="仿宋" w:eastAsia="仿宋" w:hAnsi="仿宋"/>
                <w:sz w:val="28"/>
                <w:szCs w:val="28"/>
              </w:rPr>
            </w:pPr>
            <w:r>
              <w:rPr>
                <w:rFonts w:ascii="仿宋" w:eastAsia="仿宋" w:hAnsi="仿宋"/>
                <w:sz w:val="28"/>
                <w:szCs w:val="28"/>
              </w:rPr>
              <w:t>A</w:t>
            </w:r>
          </w:p>
        </w:tc>
        <w:tc>
          <w:tcPr>
            <w:tcW w:w="3479" w:type="dxa"/>
          </w:tcPr>
          <w:p w14:paraId="5F4F1D8B" w14:textId="77777777" w:rsidR="00A354A3" w:rsidRDefault="00F37711">
            <w:pPr>
              <w:pStyle w:val="TableParagraph"/>
              <w:snapToGrid w:val="0"/>
              <w:spacing w:beforeLines="50" w:before="156" w:line="360" w:lineRule="auto"/>
              <w:ind w:left="108"/>
              <w:rPr>
                <w:rFonts w:ascii="仿宋" w:eastAsia="仿宋" w:hAnsi="仿宋"/>
                <w:sz w:val="28"/>
                <w:szCs w:val="28"/>
              </w:rPr>
            </w:pPr>
            <w:proofErr w:type="spellStart"/>
            <w:r>
              <w:rPr>
                <w:rFonts w:ascii="仿宋" w:eastAsia="仿宋" w:hAnsi="仿宋" w:cs="宋体" w:hint="eastAsia"/>
                <w:sz w:val="28"/>
                <w:szCs w:val="28"/>
              </w:rPr>
              <w:t>室温拉伸</w:t>
            </w:r>
            <w:proofErr w:type="spellEnd"/>
          </w:p>
        </w:tc>
        <w:tc>
          <w:tcPr>
            <w:tcW w:w="3682" w:type="dxa"/>
          </w:tcPr>
          <w:p w14:paraId="792D420D" w14:textId="77777777" w:rsidR="00A354A3" w:rsidRDefault="00F37711">
            <w:pPr>
              <w:pStyle w:val="TableParagraph"/>
              <w:snapToGrid w:val="0"/>
              <w:spacing w:beforeLines="50" w:before="156" w:line="360" w:lineRule="auto"/>
              <w:ind w:left="460" w:right="451"/>
              <w:jc w:val="center"/>
              <w:rPr>
                <w:rFonts w:ascii="仿宋" w:eastAsia="仿宋" w:hAnsi="仿宋"/>
                <w:sz w:val="28"/>
                <w:szCs w:val="28"/>
              </w:rPr>
            </w:pPr>
            <w:r>
              <w:rPr>
                <w:rFonts w:ascii="仿宋" w:eastAsia="仿宋" w:hAnsi="仿宋" w:cs="宋体" w:hint="eastAsia"/>
                <w:sz w:val="28"/>
                <w:szCs w:val="28"/>
                <w:lang w:eastAsia="zh-CN"/>
              </w:rPr>
              <w:t>每两年</w:t>
            </w:r>
          </w:p>
        </w:tc>
      </w:tr>
      <w:tr w:rsidR="00A354A3" w14:paraId="1756BD45" w14:textId="77777777">
        <w:trPr>
          <w:trHeight w:val="265"/>
          <w:jc w:val="center"/>
        </w:trPr>
        <w:tc>
          <w:tcPr>
            <w:tcW w:w="851" w:type="dxa"/>
          </w:tcPr>
          <w:p w14:paraId="70211C0E" w14:textId="77777777" w:rsidR="00A354A3" w:rsidRDefault="00F37711">
            <w:pPr>
              <w:pStyle w:val="TableParagraph"/>
              <w:snapToGrid w:val="0"/>
              <w:spacing w:beforeLines="50" w:before="156" w:line="360" w:lineRule="auto"/>
              <w:ind w:left="6"/>
              <w:jc w:val="center"/>
              <w:rPr>
                <w:rFonts w:ascii="仿宋" w:eastAsia="仿宋" w:hAnsi="仿宋"/>
                <w:sz w:val="28"/>
                <w:szCs w:val="28"/>
              </w:rPr>
            </w:pPr>
            <w:r>
              <w:rPr>
                <w:rFonts w:ascii="仿宋" w:eastAsia="仿宋" w:hAnsi="仿宋"/>
                <w:sz w:val="28"/>
                <w:szCs w:val="28"/>
              </w:rPr>
              <w:lastRenderedPageBreak/>
              <w:t>B</w:t>
            </w:r>
          </w:p>
        </w:tc>
        <w:tc>
          <w:tcPr>
            <w:tcW w:w="3479" w:type="dxa"/>
          </w:tcPr>
          <w:p w14:paraId="413E49B6" w14:textId="77777777" w:rsidR="00A354A3" w:rsidRDefault="00F37711">
            <w:pPr>
              <w:pStyle w:val="TableParagraph"/>
              <w:snapToGrid w:val="0"/>
              <w:spacing w:beforeLines="50" w:before="156" w:line="360" w:lineRule="auto"/>
              <w:ind w:left="108"/>
              <w:rPr>
                <w:rFonts w:ascii="仿宋" w:eastAsia="仿宋" w:hAnsi="仿宋"/>
                <w:sz w:val="28"/>
                <w:szCs w:val="28"/>
              </w:rPr>
            </w:pPr>
            <w:r>
              <w:rPr>
                <w:rFonts w:ascii="仿宋" w:eastAsia="仿宋" w:hAnsi="仿宋" w:cs="宋体" w:hint="eastAsia"/>
                <w:sz w:val="28"/>
                <w:szCs w:val="28"/>
                <w:lang w:eastAsia="zh-CN"/>
              </w:rPr>
              <w:t>高温拉伸</w:t>
            </w:r>
          </w:p>
        </w:tc>
        <w:tc>
          <w:tcPr>
            <w:tcW w:w="3682" w:type="dxa"/>
          </w:tcPr>
          <w:p w14:paraId="0D9E9214" w14:textId="77777777" w:rsidR="00A354A3" w:rsidRDefault="00F37711">
            <w:pPr>
              <w:pStyle w:val="TableParagraph"/>
              <w:snapToGrid w:val="0"/>
              <w:spacing w:beforeLines="50" w:before="156" w:line="360" w:lineRule="auto"/>
              <w:ind w:left="460" w:right="451"/>
              <w:jc w:val="center"/>
              <w:rPr>
                <w:rFonts w:ascii="仿宋" w:eastAsia="仿宋" w:hAnsi="仿宋"/>
                <w:sz w:val="28"/>
                <w:szCs w:val="28"/>
              </w:rPr>
            </w:pPr>
            <w:r>
              <w:rPr>
                <w:rFonts w:ascii="仿宋" w:eastAsia="仿宋" w:hAnsi="仿宋" w:cs="宋体" w:hint="eastAsia"/>
                <w:sz w:val="28"/>
                <w:szCs w:val="28"/>
                <w:lang w:eastAsia="zh-CN"/>
              </w:rPr>
              <w:t>每两年</w:t>
            </w:r>
          </w:p>
        </w:tc>
      </w:tr>
      <w:tr w:rsidR="00A354A3" w14:paraId="093ABB67" w14:textId="77777777">
        <w:trPr>
          <w:trHeight w:val="266"/>
          <w:jc w:val="center"/>
        </w:trPr>
        <w:tc>
          <w:tcPr>
            <w:tcW w:w="851" w:type="dxa"/>
          </w:tcPr>
          <w:p w14:paraId="75A7B5C9" w14:textId="77777777" w:rsidR="00A354A3" w:rsidRDefault="00F37711">
            <w:pPr>
              <w:pStyle w:val="TableParagraph"/>
              <w:snapToGrid w:val="0"/>
              <w:spacing w:beforeLines="50" w:before="156" w:line="360" w:lineRule="auto"/>
              <w:ind w:left="10"/>
              <w:jc w:val="center"/>
              <w:rPr>
                <w:rFonts w:ascii="仿宋" w:eastAsia="仿宋" w:hAnsi="仿宋"/>
                <w:sz w:val="28"/>
                <w:szCs w:val="28"/>
              </w:rPr>
            </w:pPr>
            <w:r>
              <w:rPr>
                <w:rFonts w:ascii="仿宋" w:eastAsia="仿宋" w:hAnsi="仿宋"/>
                <w:sz w:val="28"/>
                <w:szCs w:val="28"/>
              </w:rPr>
              <w:t>C</w:t>
            </w:r>
          </w:p>
        </w:tc>
        <w:tc>
          <w:tcPr>
            <w:tcW w:w="3479" w:type="dxa"/>
          </w:tcPr>
          <w:p w14:paraId="3DF5E94A" w14:textId="77777777" w:rsidR="00A354A3" w:rsidRDefault="00F37711">
            <w:pPr>
              <w:pStyle w:val="TableParagraph"/>
              <w:snapToGrid w:val="0"/>
              <w:spacing w:beforeLines="50" w:before="156" w:line="360" w:lineRule="auto"/>
              <w:ind w:left="108"/>
              <w:rPr>
                <w:rFonts w:ascii="仿宋" w:eastAsia="仿宋" w:hAnsi="仿宋"/>
                <w:sz w:val="28"/>
                <w:szCs w:val="28"/>
              </w:rPr>
            </w:pPr>
            <w:proofErr w:type="spellStart"/>
            <w:r>
              <w:rPr>
                <w:rFonts w:ascii="仿宋" w:eastAsia="仿宋" w:hAnsi="仿宋" w:hint="eastAsia"/>
                <w:sz w:val="28"/>
                <w:szCs w:val="28"/>
              </w:rPr>
              <w:t>应力断裂</w:t>
            </w:r>
            <w:proofErr w:type="spellEnd"/>
          </w:p>
        </w:tc>
        <w:tc>
          <w:tcPr>
            <w:tcW w:w="3682" w:type="dxa"/>
          </w:tcPr>
          <w:p w14:paraId="1E038CBC" w14:textId="77777777" w:rsidR="00A354A3" w:rsidRDefault="00F37711">
            <w:pPr>
              <w:pStyle w:val="TableParagraph"/>
              <w:snapToGrid w:val="0"/>
              <w:spacing w:beforeLines="50" w:before="156" w:line="360" w:lineRule="auto"/>
              <w:ind w:left="463" w:right="451"/>
              <w:jc w:val="center"/>
              <w:rPr>
                <w:rFonts w:ascii="仿宋" w:eastAsia="仿宋" w:hAnsi="仿宋"/>
                <w:sz w:val="28"/>
                <w:szCs w:val="28"/>
              </w:rPr>
            </w:pPr>
            <w:r>
              <w:rPr>
                <w:rFonts w:ascii="仿宋" w:eastAsia="仿宋" w:hAnsi="仿宋" w:cs="宋体" w:hint="eastAsia"/>
                <w:sz w:val="28"/>
                <w:szCs w:val="28"/>
                <w:lang w:eastAsia="zh-CN"/>
              </w:rPr>
              <w:t>每两年</w:t>
            </w:r>
          </w:p>
        </w:tc>
      </w:tr>
      <w:tr w:rsidR="00A354A3" w14:paraId="15701081" w14:textId="77777777">
        <w:trPr>
          <w:trHeight w:val="266"/>
          <w:jc w:val="center"/>
        </w:trPr>
        <w:tc>
          <w:tcPr>
            <w:tcW w:w="851" w:type="dxa"/>
          </w:tcPr>
          <w:p w14:paraId="2D340D40" w14:textId="77777777" w:rsidR="00A354A3" w:rsidRDefault="00F37711">
            <w:pPr>
              <w:pStyle w:val="TableParagraph"/>
              <w:snapToGrid w:val="0"/>
              <w:spacing w:beforeLines="50" w:before="156" w:line="360" w:lineRule="auto"/>
              <w:ind w:left="83" w:right="79"/>
              <w:jc w:val="center"/>
              <w:rPr>
                <w:rFonts w:ascii="仿宋" w:eastAsia="仿宋" w:hAnsi="仿宋"/>
                <w:sz w:val="28"/>
                <w:szCs w:val="28"/>
              </w:rPr>
            </w:pPr>
            <w:r>
              <w:rPr>
                <w:rFonts w:ascii="仿宋" w:eastAsia="仿宋" w:hAnsi="仿宋"/>
                <w:sz w:val="28"/>
                <w:szCs w:val="28"/>
              </w:rPr>
              <w:t>XA</w:t>
            </w:r>
          </w:p>
        </w:tc>
        <w:tc>
          <w:tcPr>
            <w:tcW w:w="3479" w:type="dxa"/>
          </w:tcPr>
          <w:p w14:paraId="40ED17E2" w14:textId="77777777" w:rsidR="00A354A3" w:rsidRDefault="00F37711">
            <w:pPr>
              <w:pStyle w:val="TableParagraph"/>
              <w:snapToGrid w:val="0"/>
              <w:spacing w:beforeLines="50" w:before="156" w:line="360" w:lineRule="auto"/>
              <w:ind w:left="108"/>
              <w:rPr>
                <w:rFonts w:ascii="仿宋" w:eastAsia="仿宋" w:hAnsi="仿宋"/>
                <w:sz w:val="28"/>
                <w:szCs w:val="28"/>
              </w:rPr>
            </w:pPr>
            <w:proofErr w:type="spellStart"/>
            <w:r>
              <w:rPr>
                <w:rFonts w:ascii="仿宋" w:eastAsia="仿宋" w:hAnsi="仿宋"/>
                <w:sz w:val="28"/>
                <w:szCs w:val="28"/>
              </w:rPr>
              <w:t>蠕变</w:t>
            </w:r>
            <w:proofErr w:type="spellEnd"/>
          </w:p>
        </w:tc>
        <w:tc>
          <w:tcPr>
            <w:tcW w:w="3682" w:type="dxa"/>
          </w:tcPr>
          <w:p w14:paraId="62BA0574" w14:textId="77777777" w:rsidR="00A354A3" w:rsidRDefault="00F37711">
            <w:pPr>
              <w:pStyle w:val="TableParagraph"/>
              <w:snapToGrid w:val="0"/>
              <w:spacing w:beforeLines="50" w:before="156" w:line="360" w:lineRule="auto"/>
              <w:ind w:left="463" w:right="451"/>
              <w:jc w:val="center"/>
              <w:rPr>
                <w:rFonts w:ascii="仿宋" w:eastAsia="仿宋" w:hAnsi="仿宋"/>
                <w:sz w:val="28"/>
                <w:szCs w:val="28"/>
              </w:rPr>
            </w:pPr>
            <w:r>
              <w:rPr>
                <w:rFonts w:ascii="仿宋" w:eastAsia="仿宋" w:hAnsi="仿宋" w:cs="宋体" w:hint="eastAsia"/>
                <w:sz w:val="28"/>
                <w:szCs w:val="28"/>
                <w:lang w:eastAsia="zh-CN"/>
              </w:rPr>
              <w:t>每两年</w:t>
            </w:r>
          </w:p>
        </w:tc>
      </w:tr>
      <w:tr w:rsidR="00A354A3" w14:paraId="126F6EF6" w14:textId="77777777">
        <w:trPr>
          <w:trHeight w:val="265"/>
          <w:jc w:val="center"/>
        </w:trPr>
        <w:tc>
          <w:tcPr>
            <w:tcW w:w="851" w:type="dxa"/>
          </w:tcPr>
          <w:p w14:paraId="0735E4C8" w14:textId="77777777" w:rsidR="00A354A3" w:rsidRDefault="00F37711">
            <w:pPr>
              <w:pStyle w:val="TableParagraph"/>
              <w:snapToGrid w:val="0"/>
              <w:spacing w:beforeLines="50" w:before="156" w:line="360" w:lineRule="auto"/>
              <w:ind w:left="85" w:right="79"/>
              <w:jc w:val="center"/>
              <w:rPr>
                <w:rFonts w:ascii="仿宋" w:eastAsia="仿宋" w:hAnsi="仿宋"/>
                <w:sz w:val="28"/>
                <w:szCs w:val="28"/>
              </w:rPr>
            </w:pPr>
            <w:r>
              <w:rPr>
                <w:rFonts w:ascii="仿宋" w:eastAsia="仿宋" w:hAnsi="仿宋"/>
                <w:sz w:val="28"/>
                <w:szCs w:val="28"/>
              </w:rPr>
              <w:t>CT</w:t>
            </w:r>
          </w:p>
        </w:tc>
        <w:tc>
          <w:tcPr>
            <w:tcW w:w="3479" w:type="dxa"/>
          </w:tcPr>
          <w:p w14:paraId="39967DCF" w14:textId="77777777" w:rsidR="00A354A3" w:rsidRDefault="00F37711">
            <w:pPr>
              <w:pStyle w:val="TableParagraph"/>
              <w:snapToGrid w:val="0"/>
              <w:spacing w:beforeLines="50" w:before="156" w:line="360" w:lineRule="auto"/>
              <w:ind w:left="108"/>
              <w:rPr>
                <w:rFonts w:ascii="仿宋" w:eastAsia="仿宋" w:hAnsi="仿宋"/>
                <w:sz w:val="28"/>
                <w:szCs w:val="28"/>
              </w:rPr>
            </w:pPr>
            <w:r>
              <w:rPr>
                <w:rFonts w:ascii="仿宋" w:eastAsia="仿宋" w:hAnsi="仿宋" w:hint="eastAsia"/>
                <w:sz w:val="28"/>
                <w:szCs w:val="28"/>
                <w:lang w:eastAsia="zh-CN"/>
              </w:rPr>
              <w:t>压缩实验</w:t>
            </w:r>
          </w:p>
        </w:tc>
        <w:tc>
          <w:tcPr>
            <w:tcW w:w="3682" w:type="dxa"/>
          </w:tcPr>
          <w:p w14:paraId="5D654E08" w14:textId="77777777" w:rsidR="00A354A3" w:rsidRDefault="00F37711">
            <w:pPr>
              <w:pStyle w:val="TableParagraph"/>
              <w:snapToGrid w:val="0"/>
              <w:spacing w:beforeLines="50" w:before="156" w:line="360" w:lineRule="auto"/>
              <w:ind w:left="460" w:right="451"/>
              <w:jc w:val="center"/>
              <w:rPr>
                <w:rFonts w:ascii="仿宋" w:eastAsia="仿宋" w:hAnsi="仿宋"/>
                <w:sz w:val="28"/>
                <w:szCs w:val="28"/>
              </w:rPr>
            </w:pPr>
            <w:r>
              <w:rPr>
                <w:rFonts w:ascii="仿宋" w:eastAsia="仿宋" w:hAnsi="仿宋" w:hint="eastAsia"/>
                <w:sz w:val="28"/>
                <w:szCs w:val="28"/>
                <w:lang w:eastAsia="zh-CN"/>
              </w:rPr>
              <w:t>没有要求</w:t>
            </w:r>
          </w:p>
        </w:tc>
      </w:tr>
      <w:tr w:rsidR="00A354A3" w14:paraId="55C7E6C7" w14:textId="77777777">
        <w:trPr>
          <w:trHeight w:val="266"/>
          <w:jc w:val="center"/>
        </w:trPr>
        <w:tc>
          <w:tcPr>
            <w:tcW w:w="851" w:type="dxa"/>
          </w:tcPr>
          <w:p w14:paraId="580095FA"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r>
              <w:rPr>
                <w:rFonts w:ascii="仿宋" w:eastAsia="仿宋" w:hAnsi="仿宋"/>
                <w:sz w:val="28"/>
                <w:szCs w:val="28"/>
              </w:rPr>
              <w:t>KR</w:t>
            </w:r>
          </w:p>
        </w:tc>
        <w:tc>
          <w:tcPr>
            <w:tcW w:w="3479" w:type="dxa"/>
          </w:tcPr>
          <w:p w14:paraId="29868405" w14:textId="77777777" w:rsidR="00A354A3" w:rsidRDefault="00F37711">
            <w:pPr>
              <w:pStyle w:val="TableParagraph"/>
              <w:snapToGrid w:val="0"/>
              <w:spacing w:beforeLines="50" w:before="156" w:line="360" w:lineRule="auto"/>
              <w:ind w:left="108"/>
              <w:rPr>
                <w:rFonts w:ascii="仿宋" w:eastAsia="仿宋" w:hAnsi="仿宋"/>
                <w:sz w:val="28"/>
                <w:szCs w:val="28"/>
              </w:rPr>
            </w:pPr>
            <w:r>
              <w:rPr>
                <w:rFonts w:ascii="仿宋" w:eastAsia="仿宋" w:hAnsi="仿宋" w:hint="eastAsia"/>
                <w:sz w:val="28"/>
                <w:szCs w:val="28"/>
                <w:lang w:eastAsia="zh-CN"/>
              </w:rPr>
              <w:t>弯曲试验</w:t>
            </w:r>
            <w:r>
              <w:rPr>
                <w:rFonts w:ascii="仿宋" w:eastAsia="仿宋" w:hAnsi="仿宋"/>
                <w:sz w:val="28"/>
                <w:szCs w:val="28"/>
              </w:rPr>
              <w:t>(</w:t>
            </w:r>
            <w:r>
              <w:rPr>
                <w:rFonts w:ascii="仿宋" w:eastAsia="仿宋" w:hAnsi="仿宋" w:hint="eastAsia"/>
                <w:sz w:val="28"/>
                <w:szCs w:val="28"/>
                <w:lang w:eastAsia="zh-CN"/>
              </w:rPr>
              <w:t>抗断裂</w:t>
            </w:r>
            <w:r>
              <w:rPr>
                <w:rFonts w:ascii="仿宋" w:eastAsia="仿宋" w:hAnsi="仿宋"/>
                <w:sz w:val="28"/>
                <w:szCs w:val="28"/>
              </w:rPr>
              <w:t xml:space="preserve">) </w:t>
            </w:r>
          </w:p>
        </w:tc>
        <w:tc>
          <w:tcPr>
            <w:tcW w:w="3682" w:type="dxa"/>
          </w:tcPr>
          <w:p w14:paraId="28837262" w14:textId="77777777" w:rsidR="00A354A3" w:rsidRDefault="00F37711">
            <w:pPr>
              <w:pStyle w:val="TableParagraph"/>
              <w:snapToGrid w:val="0"/>
              <w:spacing w:beforeLines="50" w:before="156" w:line="360" w:lineRule="auto"/>
              <w:ind w:left="460" w:right="451"/>
              <w:jc w:val="center"/>
              <w:rPr>
                <w:rFonts w:ascii="仿宋" w:eastAsia="仿宋" w:hAnsi="仿宋"/>
                <w:sz w:val="28"/>
                <w:szCs w:val="28"/>
              </w:rPr>
            </w:pPr>
            <w:r>
              <w:rPr>
                <w:rFonts w:ascii="仿宋" w:eastAsia="仿宋" w:hAnsi="仿宋" w:hint="eastAsia"/>
                <w:sz w:val="28"/>
                <w:szCs w:val="28"/>
                <w:lang w:eastAsia="zh-CN"/>
              </w:rPr>
              <w:t>没有要求</w:t>
            </w:r>
          </w:p>
        </w:tc>
      </w:tr>
      <w:tr w:rsidR="00A354A3" w14:paraId="79F65797" w14:textId="77777777">
        <w:trPr>
          <w:trHeight w:val="265"/>
          <w:jc w:val="center"/>
        </w:trPr>
        <w:tc>
          <w:tcPr>
            <w:tcW w:w="851" w:type="dxa"/>
          </w:tcPr>
          <w:p w14:paraId="70ED3D93" w14:textId="77777777" w:rsidR="00A354A3" w:rsidRDefault="00F37711">
            <w:pPr>
              <w:pStyle w:val="TableParagraph"/>
              <w:snapToGrid w:val="0"/>
              <w:spacing w:beforeLines="50" w:before="156" w:line="360" w:lineRule="auto"/>
              <w:ind w:left="10"/>
              <w:jc w:val="center"/>
              <w:rPr>
                <w:rFonts w:ascii="仿宋" w:eastAsia="仿宋" w:hAnsi="仿宋"/>
                <w:sz w:val="28"/>
                <w:szCs w:val="28"/>
              </w:rPr>
            </w:pPr>
            <w:r>
              <w:rPr>
                <w:rFonts w:ascii="仿宋" w:eastAsia="仿宋" w:hAnsi="仿宋"/>
                <w:sz w:val="28"/>
                <w:szCs w:val="28"/>
              </w:rPr>
              <w:t>N</w:t>
            </w:r>
          </w:p>
        </w:tc>
        <w:tc>
          <w:tcPr>
            <w:tcW w:w="3479" w:type="dxa"/>
          </w:tcPr>
          <w:p w14:paraId="58603613" w14:textId="77777777" w:rsidR="00A354A3" w:rsidRDefault="00F37711">
            <w:pPr>
              <w:pStyle w:val="TableParagraph"/>
              <w:snapToGrid w:val="0"/>
              <w:spacing w:beforeLines="50" w:before="156" w:line="360" w:lineRule="auto"/>
              <w:ind w:left="108"/>
              <w:rPr>
                <w:rFonts w:ascii="仿宋" w:eastAsia="仿宋" w:hAnsi="仿宋"/>
                <w:sz w:val="28"/>
                <w:szCs w:val="28"/>
              </w:rPr>
            </w:pPr>
            <w:r>
              <w:rPr>
                <w:rFonts w:ascii="仿宋" w:eastAsia="仿宋" w:hAnsi="仿宋" w:hint="eastAsia"/>
                <w:sz w:val="28"/>
                <w:szCs w:val="28"/>
                <w:lang w:eastAsia="zh-CN"/>
              </w:rPr>
              <w:t>冲击试验</w:t>
            </w:r>
          </w:p>
        </w:tc>
        <w:tc>
          <w:tcPr>
            <w:tcW w:w="3682" w:type="dxa"/>
          </w:tcPr>
          <w:p w14:paraId="7E075289" w14:textId="77777777" w:rsidR="00A354A3" w:rsidRDefault="00F37711">
            <w:pPr>
              <w:pStyle w:val="TableParagraph"/>
              <w:snapToGrid w:val="0"/>
              <w:spacing w:beforeLines="50" w:before="156" w:line="360" w:lineRule="auto"/>
              <w:ind w:left="460" w:right="451"/>
              <w:jc w:val="center"/>
              <w:rPr>
                <w:rFonts w:ascii="仿宋" w:eastAsia="仿宋" w:hAnsi="仿宋"/>
                <w:sz w:val="28"/>
                <w:szCs w:val="28"/>
              </w:rPr>
            </w:pPr>
            <w:r>
              <w:rPr>
                <w:rFonts w:ascii="仿宋" w:eastAsia="仿宋" w:hAnsi="仿宋" w:hint="eastAsia"/>
                <w:sz w:val="28"/>
                <w:szCs w:val="28"/>
                <w:lang w:eastAsia="zh-CN"/>
              </w:rPr>
              <w:t>没有要求</w:t>
            </w:r>
          </w:p>
        </w:tc>
      </w:tr>
      <w:tr w:rsidR="00A354A3" w14:paraId="47096CD3" w14:textId="77777777">
        <w:trPr>
          <w:trHeight w:val="266"/>
          <w:jc w:val="center"/>
        </w:trPr>
        <w:tc>
          <w:tcPr>
            <w:tcW w:w="851" w:type="dxa"/>
          </w:tcPr>
          <w:p w14:paraId="7A8B2593" w14:textId="77777777" w:rsidR="00A354A3" w:rsidRDefault="00F37711">
            <w:pPr>
              <w:pStyle w:val="TableParagraph"/>
              <w:snapToGrid w:val="0"/>
              <w:spacing w:beforeLines="50" w:before="156" w:line="360" w:lineRule="auto"/>
              <w:ind w:left="10"/>
              <w:jc w:val="center"/>
              <w:rPr>
                <w:rFonts w:ascii="仿宋" w:eastAsia="仿宋" w:hAnsi="仿宋"/>
                <w:sz w:val="28"/>
                <w:szCs w:val="28"/>
              </w:rPr>
            </w:pPr>
            <w:r>
              <w:rPr>
                <w:rFonts w:ascii="仿宋" w:eastAsia="仿宋" w:hAnsi="仿宋"/>
                <w:sz w:val="28"/>
                <w:szCs w:val="28"/>
              </w:rPr>
              <w:t>O</w:t>
            </w:r>
          </w:p>
        </w:tc>
        <w:tc>
          <w:tcPr>
            <w:tcW w:w="3479" w:type="dxa"/>
          </w:tcPr>
          <w:p w14:paraId="472D83FE" w14:textId="77777777" w:rsidR="00A354A3" w:rsidRDefault="00F37711">
            <w:pPr>
              <w:pStyle w:val="TableParagraph"/>
              <w:snapToGrid w:val="0"/>
              <w:spacing w:beforeLines="50" w:before="156" w:line="360" w:lineRule="auto"/>
              <w:ind w:left="108"/>
              <w:rPr>
                <w:rFonts w:ascii="仿宋" w:eastAsia="仿宋" w:hAnsi="仿宋"/>
                <w:sz w:val="28"/>
                <w:szCs w:val="28"/>
              </w:rPr>
            </w:pPr>
            <w:proofErr w:type="spellStart"/>
            <w:r>
              <w:rPr>
                <w:rFonts w:ascii="仿宋" w:eastAsia="仿宋" w:hAnsi="仿宋" w:hint="eastAsia"/>
                <w:sz w:val="28"/>
                <w:szCs w:val="28"/>
              </w:rPr>
              <w:t>高周</w:t>
            </w:r>
            <w:proofErr w:type="spellEnd"/>
            <w:r>
              <w:rPr>
                <w:rFonts w:ascii="仿宋" w:eastAsia="仿宋" w:hAnsi="仿宋" w:hint="eastAsia"/>
                <w:sz w:val="28"/>
                <w:szCs w:val="28"/>
                <w:lang w:eastAsia="zh-CN"/>
              </w:rPr>
              <w:t>期</w:t>
            </w:r>
            <w:proofErr w:type="spellStart"/>
            <w:r>
              <w:rPr>
                <w:rFonts w:ascii="仿宋" w:eastAsia="仿宋" w:hAnsi="仿宋" w:hint="eastAsia"/>
                <w:sz w:val="28"/>
                <w:szCs w:val="28"/>
              </w:rPr>
              <w:t>疲劳</w:t>
            </w:r>
            <w:proofErr w:type="spellEnd"/>
          </w:p>
        </w:tc>
        <w:tc>
          <w:tcPr>
            <w:tcW w:w="3682" w:type="dxa"/>
          </w:tcPr>
          <w:p w14:paraId="382D9066" w14:textId="77777777" w:rsidR="00A354A3" w:rsidRDefault="00F37711">
            <w:pPr>
              <w:pStyle w:val="TableParagraph"/>
              <w:snapToGrid w:val="0"/>
              <w:spacing w:beforeLines="50" w:before="156" w:line="360" w:lineRule="auto"/>
              <w:ind w:left="460" w:right="451"/>
              <w:jc w:val="center"/>
              <w:rPr>
                <w:rFonts w:ascii="仿宋" w:eastAsia="仿宋" w:hAnsi="仿宋"/>
                <w:sz w:val="28"/>
                <w:szCs w:val="28"/>
              </w:rPr>
            </w:pPr>
            <w:r>
              <w:rPr>
                <w:rFonts w:ascii="仿宋" w:eastAsia="仿宋" w:hAnsi="仿宋" w:cs="宋体" w:hint="eastAsia"/>
                <w:sz w:val="28"/>
                <w:szCs w:val="28"/>
                <w:lang w:eastAsia="zh-CN"/>
              </w:rPr>
              <w:t>每五年</w:t>
            </w:r>
          </w:p>
        </w:tc>
      </w:tr>
      <w:tr w:rsidR="00A354A3" w14:paraId="1A8119C5" w14:textId="77777777">
        <w:trPr>
          <w:trHeight w:val="266"/>
          <w:jc w:val="center"/>
        </w:trPr>
        <w:tc>
          <w:tcPr>
            <w:tcW w:w="851" w:type="dxa"/>
          </w:tcPr>
          <w:p w14:paraId="4FA0B757" w14:textId="77777777" w:rsidR="00A354A3" w:rsidRDefault="00F37711">
            <w:pPr>
              <w:pStyle w:val="TableParagraph"/>
              <w:snapToGrid w:val="0"/>
              <w:spacing w:beforeLines="50" w:before="156" w:line="360" w:lineRule="auto"/>
              <w:ind w:left="6"/>
              <w:jc w:val="center"/>
              <w:rPr>
                <w:rFonts w:ascii="仿宋" w:eastAsia="仿宋" w:hAnsi="仿宋"/>
                <w:sz w:val="28"/>
                <w:szCs w:val="28"/>
              </w:rPr>
            </w:pPr>
            <w:r>
              <w:rPr>
                <w:rFonts w:ascii="仿宋" w:eastAsia="仿宋" w:hAnsi="仿宋"/>
                <w:sz w:val="28"/>
                <w:szCs w:val="28"/>
              </w:rPr>
              <w:t>P</w:t>
            </w:r>
          </w:p>
        </w:tc>
        <w:tc>
          <w:tcPr>
            <w:tcW w:w="3479" w:type="dxa"/>
          </w:tcPr>
          <w:p w14:paraId="63A65287" w14:textId="77777777" w:rsidR="00A354A3" w:rsidRDefault="00F37711">
            <w:pPr>
              <w:pStyle w:val="TableParagraph"/>
              <w:snapToGrid w:val="0"/>
              <w:spacing w:beforeLines="50" w:before="156" w:line="360" w:lineRule="auto"/>
              <w:ind w:left="108"/>
              <w:rPr>
                <w:rFonts w:ascii="仿宋" w:eastAsia="仿宋" w:hAnsi="仿宋"/>
                <w:sz w:val="28"/>
                <w:szCs w:val="28"/>
              </w:rPr>
            </w:pPr>
            <w:proofErr w:type="spellStart"/>
            <w:r>
              <w:rPr>
                <w:rFonts w:ascii="仿宋" w:eastAsia="仿宋" w:hAnsi="仿宋" w:hint="eastAsia"/>
                <w:sz w:val="28"/>
                <w:szCs w:val="28"/>
              </w:rPr>
              <w:t>断裂韧性</w:t>
            </w:r>
            <w:proofErr w:type="spellEnd"/>
          </w:p>
        </w:tc>
        <w:tc>
          <w:tcPr>
            <w:tcW w:w="3682" w:type="dxa"/>
          </w:tcPr>
          <w:p w14:paraId="7EB901A5" w14:textId="77777777" w:rsidR="00A354A3" w:rsidRDefault="00F37711">
            <w:pPr>
              <w:pStyle w:val="TableParagraph"/>
              <w:snapToGrid w:val="0"/>
              <w:spacing w:beforeLines="50" w:before="156" w:line="360" w:lineRule="auto"/>
              <w:ind w:left="460" w:right="451"/>
              <w:jc w:val="center"/>
              <w:rPr>
                <w:rFonts w:ascii="仿宋" w:eastAsia="仿宋" w:hAnsi="仿宋"/>
                <w:sz w:val="28"/>
                <w:szCs w:val="28"/>
              </w:rPr>
            </w:pPr>
            <w:r>
              <w:rPr>
                <w:rFonts w:ascii="仿宋" w:eastAsia="仿宋" w:hAnsi="仿宋" w:cs="宋体" w:hint="eastAsia"/>
                <w:sz w:val="28"/>
                <w:szCs w:val="28"/>
                <w:lang w:eastAsia="zh-CN"/>
              </w:rPr>
              <w:t>每五年</w:t>
            </w:r>
          </w:p>
        </w:tc>
      </w:tr>
      <w:tr w:rsidR="00A354A3" w14:paraId="11BE293A" w14:textId="77777777">
        <w:trPr>
          <w:trHeight w:val="266"/>
          <w:jc w:val="center"/>
        </w:trPr>
        <w:tc>
          <w:tcPr>
            <w:tcW w:w="851" w:type="dxa"/>
          </w:tcPr>
          <w:p w14:paraId="65C653BC" w14:textId="77777777" w:rsidR="00A354A3" w:rsidRDefault="00F37711">
            <w:pPr>
              <w:pStyle w:val="TableParagraph"/>
              <w:snapToGrid w:val="0"/>
              <w:spacing w:beforeLines="50" w:before="156" w:line="360" w:lineRule="auto"/>
              <w:ind w:left="6"/>
              <w:jc w:val="center"/>
              <w:rPr>
                <w:rFonts w:ascii="仿宋" w:eastAsia="仿宋" w:hAnsi="仿宋"/>
                <w:sz w:val="28"/>
                <w:szCs w:val="28"/>
              </w:rPr>
            </w:pPr>
            <w:r>
              <w:rPr>
                <w:rFonts w:ascii="仿宋" w:eastAsia="仿宋" w:hAnsi="仿宋"/>
                <w:sz w:val="28"/>
                <w:szCs w:val="28"/>
              </w:rPr>
              <w:t>Y</w:t>
            </w:r>
          </w:p>
        </w:tc>
        <w:tc>
          <w:tcPr>
            <w:tcW w:w="3479" w:type="dxa"/>
          </w:tcPr>
          <w:p w14:paraId="048743D8" w14:textId="77777777" w:rsidR="00A354A3" w:rsidRDefault="00F37711">
            <w:pPr>
              <w:pStyle w:val="TableParagraph"/>
              <w:snapToGrid w:val="0"/>
              <w:spacing w:beforeLines="50" w:before="156" w:line="360" w:lineRule="auto"/>
              <w:ind w:left="108"/>
              <w:rPr>
                <w:rFonts w:ascii="仿宋" w:eastAsia="仿宋" w:hAnsi="仿宋"/>
                <w:sz w:val="28"/>
                <w:szCs w:val="28"/>
              </w:rPr>
            </w:pPr>
            <w:r>
              <w:rPr>
                <w:rFonts w:ascii="仿宋" w:eastAsia="仿宋" w:hAnsi="仿宋" w:hint="eastAsia"/>
                <w:sz w:val="28"/>
                <w:szCs w:val="28"/>
                <w:lang w:eastAsia="zh-CN"/>
              </w:rPr>
              <w:t>低周期疲劳</w:t>
            </w:r>
          </w:p>
        </w:tc>
        <w:tc>
          <w:tcPr>
            <w:tcW w:w="3682" w:type="dxa"/>
          </w:tcPr>
          <w:p w14:paraId="54426233" w14:textId="77777777" w:rsidR="00A354A3" w:rsidRDefault="00F37711">
            <w:pPr>
              <w:pStyle w:val="TableParagraph"/>
              <w:snapToGrid w:val="0"/>
              <w:spacing w:beforeLines="50" w:before="156" w:line="360" w:lineRule="auto"/>
              <w:ind w:left="460" w:right="451"/>
              <w:jc w:val="center"/>
              <w:rPr>
                <w:rFonts w:ascii="仿宋" w:eastAsia="仿宋" w:hAnsi="仿宋"/>
                <w:sz w:val="28"/>
                <w:szCs w:val="28"/>
              </w:rPr>
            </w:pPr>
            <w:r>
              <w:rPr>
                <w:rFonts w:ascii="仿宋" w:eastAsia="仿宋" w:hAnsi="仿宋" w:cs="宋体" w:hint="eastAsia"/>
                <w:sz w:val="28"/>
                <w:szCs w:val="28"/>
                <w:lang w:eastAsia="zh-CN"/>
              </w:rPr>
              <w:t>每五年</w:t>
            </w:r>
          </w:p>
        </w:tc>
      </w:tr>
      <w:tr w:rsidR="00A354A3" w14:paraId="76714F76" w14:textId="77777777">
        <w:trPr>
          <w:trHeight w:val="265"/>
          <w:jc w:val="center"/>
        </w:trPr>
        <w:tc>
          <w:tcPr>
            <w:tcW w:w="851" w:type="dxa"/>
          </w:tcPr>
          <w:p w14:paraId="474062B9" w14:textId="77777777" w:rsidR="00A354A3" w:rsidRDefault="00F37711">
            <w:pPr>
              <w:pStyle w:val="TableParagraph"/>
              <w:snapToGrid w:val="0"/>
              <w:spacing w:beforeLines="50" w:before="156" w:line="360" w:lineRule="auto"/>
              <w:ind w:left="83" w:right="79"/>
              <w:jc w:val="center"/>
              <w:rPr>
                <w:rFonts w:ascii="仿宋" w:eastAsia="仿宋" w:hAnsi="仿宋"/>
                <w:sz w:val="28"/>
                <w:szCs w:val="28"/>
              </w:rPr>
            </w:pPr>
            <w:r>
              <w:rPr>
                <w:rFonts w:ascii="仿宋" w:eastAsia="仿宋" w:hAnsi="仿宋"/>
                <w:sz w:val="28"/>
                <w:szCs w:val="28"/>
              </w:rPr>
              <w:t>XE</w:t>
            </w:r>
          </w:p>
        </w:tc>
        <w:tc>
          <w:tcPr>
            <w:tcW w:w="3479" w:type="dxa"/>
          </w:tcPr>
          <w:p w14:paraId="0C182615" w14:textId="77777777" w:rsidR="00A354A3" w:rsidRDefault="00F37711">
            <w:pPr>
              <w:pStyle w:val="TableParagraph"/>
              <w:snapToGrid w:val="0"/>
              <w:spacing w:beforeLines="50" w:before="156" w:line="360" w:lineRule="auto"/>
              <w:ind w:left="108"/>
              <w:rPr>
                <w:rFonts w:ascii="仿宋" w:eastAsia="仿宋" w:hAnsi="仿宋"/>
                <w:sz w:val="28"/>
                <w:szCs w:val="28"/>
                <w:lang w:eastAsia="zh-CN"/>
              </w:rPr>
            </w:pPr>
            <w:r>
              <w:rPr>
                <w:rFonts w:ascii="仿宋" w:eastAsia="仿宋" w:hAnsi="仿宋" w:hint="eastAsia"/>
                <w:sz w:val="28"/>
                <w:szCs w:val="28"/>
                <w:lang w:eastAsia="zh-CN"/>
              </w:rPr>
              <w:t>裂纹扩展</w:t>
            </w:r>
            <w:r>
              <w:rPr>
                <w:rFonts w:ascii="仿宋" w:eastAsia="仿宋" w:hAnsi="仿宋"/>
                <w:sz w:val="28"/>
                <w:szCs w:val="28"/>
                <w:lang w:eastAsia="zh-CN"/>
              </w:rPr>
              <w:t>/裂纹扩展检测</w:t>
            </w:r>
          </w:p>
        </w:tc>
        <w:tc>
          <w:tcPr>
            <w:tcW w:w="3682" w:type="dxa"/>
          </w:tcPr>
          <w:p w14:paraId="1579A310" w14:textId="77777777" w:rsidR="00A354A3" w:rsidRDefault="00F37711">
            <w:pPr>
              <w:pStyle w:val="TableParagraph"/>
              <w:snapToGrid w:val="0"/>
              <w:spacing w:beforeLines="50" w:before="156" w:line="360" w:lineRule="auto"/>
              <w:ind w:left="460" w:right="451"/>
              <w:jc w:val="center"/>
              <w:rPr>
                <w:rFonts w:ascii="仿宋" w:eastAsia="仿宋" w:hAnsi="仿宋"/>
                <w:sz w:val="28"/>
                <w:szCs w:val="28"/>
              </w:rPr>
            </w:pPr>
            <w:r>
              <w:rPr>
                <w:rFonts w:ascii="仿宋" w:eastAsia="仿宋" w:hAnsi="仿宋" w:cs="宋体" w:hint="eastAsia"/>
                <w:sz w:val="28"/>
                <w:szCs w:val="28"/>
                <w:lang w:eastAsia="zh-CN"/>
              </w:rPr>
              <w:t>每五年</w:t>
            </w:r>
          </w:p>
        </w:tc>
      </w:tr>
      <w:tr w:rsidR="00A354A3" w14:paraId="2DC4A9D1" w14:textId="77777777">
        <w:trPr>
          <w:trHeight w:val="266"/>
          <w:jc w:val="center"/>
        </w:trPr>
        <w:tc>
          <w:tcPr>
            <w:tcW w:w="851" w:type="dxa"/>
          </w:tcPr>
          <w:p w14:paraId="740259F9" w14:textId="77777777" w:rsidR="00A354A3" w:rsidRDefault="00F37711">
            <w:pPr>
              <w:pStyle w:val="TableParagraph"/>
              <w:snapToGrid w:val="0"/>
              <w:spacing w:beforeLines="50" w:before="156" w:line="360" w:lineRule="auto"/>
              <w:ind w:left="83" w:right="79"/>
              <w:jc w:val="center"/>
              <w:rPr>
                <w:rFonts w:ascii="仿宋" w:eastAsia="仿宋" w:hAnsi="仿宋"/>
                <w:sz w:val="28"/>
                <w:szCs w:val="28"/>
              </w:rPr>
            </w:pPr>
            <w:proofErr w:type="spellStart"/>
            <w:r>
              <w:rPr>
                <w:rFonts w:ascii="仿宋" w:eastAsia="仿宋" w:hAnsi="仿宋"/>
                <w:sz w:val="28"/>
                <w:szCs w:val="28"/>
              </w:rPr>
              <w:t>XN</w:t>
            </w:r>
            <w:proofErr w:type="spellEnd"/>
          </w:p>
        </w:tc>
        <w:tc>
          <w:tcPr>
            <w:tcW w:w="3479" w:type="dxa"/>
          </w:tcPr>
          <w:p w14:paraId="1942AC41" w14:textId="77777777" w:rsidR="00A354A3" w:rsidRDefault="00F37711">
            <w:pPr>
              <w:pStyle w:val="TableParagraph"/>
              <w:snapToGrid w:val="0"/>
              <w:spacing w:beforeLines="50" w:before="156" w:line="360" w:lineRule="auto"/>
              <w:ind w:left="108"/>
              <w:rPr>
                <w:rFonts w:ascii="仿宋" w:eastAsia="仿宋" w:hAnsi="仿宋"/>
                <w:sz w:val="28"/>
                <w:szCs w:val="28"/>
              </w:rPr>
            </w:pPr>
            <w:proofErr w:type="spellStart"/>
            <w:r>
              <w:rPr>
                <w:rFonts w:ascii="仿宋" w:eastAsia="仿宋" w:hAnsi="仿宋" w:hint="eastAsia"/>
                <w:sz w:val="28"/>
                <w:szCs w:val="28"/>
              </w:rPr>
              <w:t>弯曲检测</w:t>
            </w:r>
            <w:proofErr w:type="spellEnd"/>
          </w:p>
        </w:tc>
        <w:tc>
          <w:tcPr>
            <w:tcW w:w="3682" w:type="dxa"/>
          </w:tcPr>
          <w:p w14:paraId="2DD70AC3" w14:textId="77777777" w:rsidR="00A354A3" w:rsidRDefault="00F37711">
            <w:pPr>
              <w:pStyle w:val="TableParagraph"/>
              <w:snapToGrid w:val="0"/>
              <w:spacing w:beforeLines="50" w:before="156" w:line="360" w:lineRule="auto"/>
              <w:ind w:left="460" w:right="451"/>
              <w:jc w:val="center"/>
              <w:rPr>
                <w:rFonts w:ascii="仿宋" w:eastAsia="仿宋" w:hAnsi="仿宋"/>
                <w:sz w:val="28"/>
                <w:szCs w:val="28"/>
              </w:rPr>
            </w:pPr>
            <w:r>
              <w:rPr>
                <w:rFonts w:ascii="仿宋" w:eastAsia="仿宋" w:hAnsi="仿宋" w:hint="eastAsia"/>
                <w:sz w:val="28"/>
                <w:szCs w:val="28"/>
                <w:lang w:eastAsia="zh-CN"/>
              </w:rPr>
              <w:t>没有要求</w:t>
            </w:r>
          </w:p>
        </w:tc>
      </w:tr>
    </w:tbl>
    <w:p w14:paraId="6CB37BA2" w14:textId="77777777" w:rsidR="00A354A3" w:rsidRDefault="00F37711">
      <w:pPr>
        <w:snapToGrid w:val="0"/>
        <w:spacing w:beforeLines="50" w:before="156" w:line="360" w:lineRule="auto"/>
        <w:ind w:leftChars="200" w:left="400"/>
        <w:rPr>
          <w:rFonts w:ascii="仿宋" w:eastAsia="仿宋" w:hAnsi="仿宋"/>
          <w:sz w:val="28"/>
          <w:szCs w:val="28"/>
        </w:rPr>
      </w:pPr>
      <w:r>
        <w:rPr>
          <w:rFonts w:ascii="仿宋" w:eastAsia="仿宋" w:hAnsi="仿宋" w:hint="eastAsia"/>
          <w:sz w:val="28"/>
          <w:szCs w:val="28"/>
        </w:rPr>
        <w:t>机械实验法（PT）所要求的注意事项</w:t>
      </w:r>
    </w:p>
    <w:p w14:paraId="3C9AE558" w14:textId="77777777" w:rsidR="00A354A3" w:rsidRDefault="00F37711">
      <w:pPr>
        <w:snapToGrid w:val="0"/>
        <w:spacing w:beforeLines="50" w:before="156" w:line="360" w:lineRule="auto"/>
        <w:ind w:leftChars="200" w:left="400"/>
        <w:rPr>
          <w:rFonts w:ascii="仿宋" w:eastAsia="仿宋" w:hAnsi="仿宋"/>
          <w:sz w:val="28"/>
          <w:szCs w:val="28"/>
        </w:rPr>
      </w:pPr>
      <w:r>
        <w:rPr>
          <w:rFonts w:ascii="仿宋" w:eastAsia="仿宋" w:hAnsi="仿宋" w:hint="eastAsia"/>
          <w:sz w:val="28"/>
          <w:szCs w:val="28"/>
        </w:rPr>
        <w:t>如果对蠕变进行了PT，则无需进行应力断裂PT</w:t>
      </w:r>
    </w:p>
    <w:p w14:paraId="1D5D459A" w14:textId="77777777" w:rsidR="00A354A3" w:rsidRDefault="00F37711">
      <w:pPr>
        <w:snapToGrid w:val="0"/>
        <w:spacing w:beforeLines="50" w:before="156" w:line="360" w:lineRule="auto"/>
        <w:ind w:leftChars="200" w:left="400"/>
        <w:rPr>
          <w:rFonts w:ascii="仿宋" w:eastAsia="仿宋" w:hAnsi="仿宋"/>
          <w:b/>
          <w:bCs/>
          <w:sz w:val="28"/>
          <w:szCs w:val="28"/>
        </w:rPr>
      </w:pPr>
      <w:proofErr w:type="spellStart"/>
      <w:r>
        <w:rPr>
          <w:rFonts w:ascii="仿宋" w:eastAsia="仿宋" w:hAnsi="仿宋" w:hint="eastAsia"/>
          <w:b/>
          <w:bCs/>
          <w:sz w:val="28"/>
          <w:szCs w:val="28"/>
        </w:rPr>
        <w:t>AC7101</w:t>
      </w:r>
      <w:proofErr w:type="spellEnd"/>
      <w:r>
        <w:rPr>
          <w:rFonts w:ascii="仿宋" w:eastAsia="仿宋" w:hAnsi="仿宋" w:hint="eastAsia"/>
          <w:b/>
          <w:bCs/>
          <w:sz w:val="28"/>
          <w:szCs w:val="28"/>
        </w:rPr>
        <w:t>/4 –</w:t>
      </w:r>
      <w:bookmarkStart w:id="4" w:name="_Hlk29806527"/>
      <w:r>
        <w:rPr>
          <w:rFonts w:ascii="仿宋" w:eastAsia="仿宋" w:hAnsi="仿宋" w:hint="eastAsia"/>
          <w:b/>
          <w:bCs/>
          <w:sz w:val="28"/>
          <w:szCs w:val="28"/>
        </w:rPr>
        <w:t>金相学和显微压痕硬度</w:t>
      </w:r>
      <w:bookmarkEnd w:id="4"/>
    </w:p>
    <w:p w14:paraId="1E43D640" w14:textId="77777777" w:rsidR="00A354A3" w:rsidRDefault="00F37711">
      <w:pPr>
        <w:snapToGrid w:val="0"/>
        <w:spacing w:beforeLines="50" w:before="156" w:line="360" w:lineRule="auto"/>
        <w:ind w:leftChars="200" w:left="400"/>
        <w:rPr>
          <w:rFonts w:ascii="仿宋" w:eastAsia="仿宋" w:hAnsi="仿宋"/>
          <w:sz w:val="28"/>
          <w:szCs w:val="28"/>
        </w:rPr>
      </w:pPr>
      <w:proofErr w:type="spellStart"/>
      <w:r>
        <w:rPr>
          <w:rFonts w:ascii="仿宋" w:eastAsia="仿宋" w:hAnsi="仿宋" w:hint="eastAsia"/>
          <w:sz w:val="28"/>
          <w:szCs w:val="28"/>
        </w:rPr>
        <w:t>B.3</w:t>
      </w:r>
      <w:proofErr w:type="spellEnd"/>
    </w:p>
    <w:tbl>
      <w:tblPr>
        <w:tblStyle w:val="TableNormal"/>
        <w:tblW w:w="80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9"/>
        <w:gridCol w:w="3331"/>
        <w:gridCol w:w="3682"/>
      </w:tblGrid>
      <w:tr w:rsidR="00A354A3" w14:paraId="45130D2B" w14:textId="77777777">
        <w:trPr>
          <w:trHeight w:val="304"/>
          <w:tblHeader/>
          <w:jc w:val="center"/>
        </w:trPr>
        <w:tc>
          <w:tcPr>
            <w:tcW w:w="999" w:type="dxa"/>
          </w:tcPr>
          <w:p w14:paraId="2B7F1CA9" w14:textId="77777777" w:rsidR="00A354A3" w:rsidRDefault="00F37711">
            <w:pPr>
              <w:pStyle w:val="TableParagraph"/>
              <w:snapToGrid w:val="0"/>
              <w:spacing w:beforeLines="50" w:before="156" w:line="360" w:lineRule="auto"/>
              <w:ind w:left="10"/>
              <w:jc w:val="center"/>
              <w:rPr>
                <w:rFonts w:ascii="仿宋" w:eastAsia="仿宋" w:hAnsi="仿宋"/>
                <w:sz w:val="28"/>
                <w:szCs w:val="28"/>
              </w:rPr>
            </w:pPr>
            <w:r>
              <w:rPr>
                <w:rFonts w:ascii="仿宋" w:eastAsia="仿宋" w:hAnsi="仿宋" w:hint="eastAsia"/>
                <w:b/>
                <w:bCs/>
                <w:sz w:val="28"/>
                <w:szCs w:val="28"/>
                <w:lang w:eastAsia="zh-CN"/>
              </w:rPr>
              <w:t>编号</w:t>
            </w:r>
          </w:p>
        </w:tc>
        <w:tc>
          <w:tcPr>
            <w:tcW w:w="3331" w:type="dxa"/>
          </w:tcPr>
          <w:p w14:paraId="467B36D7" w14:textId="77777777" w:rsidR="00A354A3" w:rsidRDefault="00F37711">
            <w:pPr>
              <w:pStyle w:val="TableParagraph"/>
              <w:snapToGrid w:val="0"/>
              <w:spacing w:beforeLines="50" w:before="156" w:line="360" w:lineRule="auto"/>
              <w:ind w:left="821" w:right="1276"/>
              <w:jc w:val="center"/>
              <w:rPr>
                <w:rFonts w:ascii="仿宋" w:eastAsia="仿宋" w:hAnsi="仿宋"/>
                <w:b/>
                <w:sz w:val="28"/>
                <w:szCs w:val="28"/>
              </w:rPr>
            </w:pPr>
            <w:r>
              <w:rPr>
                <w:rFonts w:ascii="仿宋" w:eastAsia="仿宋" w:hAnsi="仿宋" w:cs="宋体" w:hint="eastAsia"/>
                <w:b/>
                <w:sz w:val="28"/>
                <w:szCs w:val="28"/>
                <w:lang w:eastAsia="zh-CN"/>
              </w:rPr>
              <w:t>检测项目</w:t>
            </w:r>
          </w:p>
        </w:tc>
        <w:tc>
          <w:tcPr>
            <w:tcW w:w="3682" w:type="dxa"/>
          </w:tcPr>
          <w:p w14:paraId="7FF3BFD3" w14:textId="77777777" w:rsidR="00A354A3" w:rsidRDefault="00F37711">
            <w:pPr>
              <w:pStyle w:val="TableParagraph"/>
              <w:snapToGrid w:val="0"/>
              <w:spacing w:beforeLines="50" w:before="156" w:line="360" w:lineRule="auto"/>
              <w:ind w:left="558" w:right="451"/>
              <w:jc w:val="center"/>
              <w:rPr>
                <w:rFonts w:ascii="仿宋" w:eastAsia="仿宋" w:hAnsi="仿宋"/>
                <w:b/>
                <w:sz w:val="28"/>
                <w:szCs w:val="28"/>
              </w:rPr>
            </w:pPr>
            <w:r>
              <w:rPr>
                <w:rFonts w:ascii="仿宋" w:eastAsia="仿宋" w:hAnsi="仿宋" w:cs="宋体" w:hint="eastAsia"/>
                <w:b/>
                <w:sz w:val="28"/>
                <w:szCs w:val="28"/>
                <w:lang w:eastAsia="zh-CN"/>
              </w:rPr>
              <w:t>能力验证频率</w:t>
            </w:r>
          </w:p>
        </w:tc>
      </w:tr>
      <w:tr w:rsidR="00A354A3" w14:paraId="4F12E60E" w14:textId="77777777">
        <w:trPr>
          <w:trHeight w:val="304"/>
          <w:jc w:val="center"/>
        </w:trPr>
        <w:tc>
          <w:tcPr>
            <w:tcW w:w="8012" w:type="dxa"/>
            <w:gridSpan w:val="3"/>
          </w:tcPr>
          <w:p w14:paraId="06ED0CDB" w14:textId="77777777" w:rsidR="00A354A3" w:rsidRDefault="00F37711">
            <w:pPr>
              <w:pStyle w:val="TableParagraph"/>
              <w:snapToGrid w:val="0"/>
              <w:spacing w:beforeLines="50" w:before="156" w:line="360" w:lineRule="auto"/>
              <w:ind w:left="10"/>
              <w:jc w:val="center"/>
              <w:rPr>
                <w:rFonts w:ascii="仿宋" w:eastAsia="仿宋" w:hAnsi="仿宋"/>
                <w:sz w:val="28"/>
                <w:szCs w:val="28"/>
                <w:lang w:eastAsia="zh-CN"/>
              </w:rPr>
            </w:pPr>
            <w:proofErr w:type="spellStart"/>
            <w:r>
              <w:rPr>
                <w:rFonts w:ascii="仿宋" w:eastAsia="仿宋" w:hAnsi="仿宋"/>
                <w:sz w:val="28"/>
                <w:szCs w:val="28"/>
                <w:lang w:eastAsia="zh-CN"/>
              </w:rPr>
              <w:t>AC7101</w:t>
            </w:r>
            <w:proofErr w:type="spellEnd"/>
            <w:r>
              <w:rPr>
                <w:rFonts w:ascii="仿宋" w:eastAsia="仿宋" w:hAnsi="仿宋"/>
                <w:sz w:val="28"/>
                <w:szCs w:val="28"/>
                <w:lang w:eastAsia="zh-CN"/>
              </w:rPr>
              <w:t>/4</w:t>
            </w:r>
            <w:r>
              <w:rPr>
                <w:rFonts w:ascii="仿宋" w:eastAsia="仿宋" w:hAnsi="仿宋" w:hint="eastAsia"/>
                <w:sz w:val="28"/>
                <w:szCs w:val="28"/>
                <w:lang w:eastAsia="zh-CN"/>
              </w:rPr>
              <w:t>-金相学和显微压痕硬度</w:t>
            </w:r>
          </w:p>
        </w:tc>
      </w:tr>
      <w:tr w:rsidR="00A354A3" w14:paraId="010103C6" w14:textId="77777777">
        <w:trPr>
          <w:trHeight w:val="266"/>
          <w:jc w:val="center"/>
        </w:trPr>
        <w:tc>
          <w:tcPr>
            <w:tcW w:w="999" w:type="dxa"/>
          </w:tcPr>
          <w:p w14:paraId="23107F47" w14:textId="77777777" w:rsidR="00A354A3" w:rsidRDefault="00F37711">
            <w:pPr>
              <w:pStyle w:val="TableParagraph"/>
              <w:snapToGrid w:val="0"/>
              <w:spacing w:beforeLines="50" w:before="156" w:line="360" w:lineRule="auto"/>
              <w:ind w:left="10"/>
              <w:jc w:val="center"/>
              <w:rPr>
                <w:rFonts w:ascii="仿宋" w:eastAsia="仿宋" w:hAnsi="仿宋"/>
                <w:sz w:val="28"/>
                <w:szCs w:val="28"/>
              </w:rPr>
            </w:pPr>
            <w:proofErr w:type="spellStart"/>
            <w:r>
              <w:rPr>
                <w:rFonts w:ascii="仿宋" w:eastAsia="仿宋" w:hAnsi="仿宋"/>
                <w:sz w:val="28"/>
                <w:szCs w:val="28"/>
              </w:rPr>
              <w:t>L0</w:t>
            </w:r>
            <w:proofErr w:type="spellEnd"/>
          </w:p>
        </w:tc>
        <w:tc>
          <w:tcPr>
            <w:tcW w:w="3331" w:type="dxa"/>
          </w:tcPr>
          <w:p w14:paraId="4AEF989D" w14:textId="77777777" w:rsidR="00A354A3" w:rsidRDefault="00F37711">
            <w:pPr>
              <w:pStyle w:val="TableParagraph"/>
              <w:snapToGrid w:val="0"/>
              <w:spacing w:beforeLines="50" w:before="156" w:line="360" w:lineRule="auto"/>
              <w:ind w:left="108"/>
              <w:rPr>
                <w:rFonts w:ascii="仿宋" w:eastAsia="仿宋" w:hAnsi="仿宋"/>
                <w:sz w:val="28"/>
                <w:szCs w:val="28"/>
              </w:rPr>
            </w:pPr>
            <w:proofErr w:type="spellStart"/>
            <w:r>
              <w:rPr>
                <w:rFonts w:ascii="仿宋" w:eastAsia="仿宋" w:hAnsi="仿宋" w:hint="eastAsia"/>
                <w:sz w:val="28"/>
                <w:szCs w:val="28"/>
              </w:rPr>
              <w:t>金相评价</w:t>
            </w:r>
            <w:proofErr w:type="spellEnd"/>
          </w:p>
        </w:tc>
        <w:tc>
          <w:tcPr>
            <w:tcW w:w="3682" w:type="dxa"/>
          </w:tcPr>
          <w:p w14:paraId="64BEA65C" w14:textId="77777777" w:rsidR="00A354A3" w:rsidRDefault="00F37711">
            <w:pPr>
              <w:pStyle w:val="TableParagraph"/>
              <w:snapToGrid w:val="0"/>
              <w:spacing w:beforeLines="50" w:before="156" w:line="360" w:lineRule="auto"/>
              <w:ind w:left="460" w:right="451"/>
              <w:jc w:val="center"/>
              <w:rPr>
                <w:rFonts w:ascii="仿宋" w:eastAsia="仿宋" w:hAnsi="仿宋"/>
                <w:sz w:val="28"/>
                <w:szCs w:val="28"/>
              </w:rPr>
            </w:pPr>
            <w:r>
              <w:rPr>
                <w:rFonts w:ascii="仿宋" w:eastAsia="仿宋" w:hAnsi="仿宋" w:hint="eastAsia"/>
                <w:sz w:val="28"/>
                <w:szCs w:val="28"/>
                <w:lang w:eastAsia="zh-CN"/>
              </w:rPr>
              <w:t>没有要求</w:t>
            </w:r>
          </w:p>
        </w:tc>
      </w:tr>
      <w:tr w:rsidR="00A354A3" w14:paraId="4BF443B0" w14:textId="77777777">
        <w:trPr>
          <w:trHeight w:val="265"/>
          <w:jc w:val="center"/>
        </w:trPr>
        <w:tc>
          <w:tcPr>
            <w:tcW w:w="999" w:type="dxa"/>
          </w:tcPr>
          <w:p w14:paraId="1EFA6912" w14:textId="77777777" w:rsidR="00A354A3" w:rsidRDefault="00F37711">
            <w:pPr>
              <w:pStyle w:val="TableParagraph"/>
              <w:snapToGrid w:val="0"/>
              <w:spacing w:beforeLines="50" w:before="156" w:line="360" w:lineRule="auto"/>
              <w:ind w:left="10"/>
              <w:jc w:val="center"/>
              <w:rPr>
                <w:rFonts w:ascii="仿宋" w:eastAsia="仿宋" w:hAnsi="仿宋"/>
                <w:sz w:val="28"/>
                <w:szCs w:val="28"/>
              </w:rPr>
            </w:pPr>
            <w:proofErr w:type="spellStart"/>
            <w:r>
              <w:rPr>
                <w:rFonts w:ascii="仿宋" w:eastAsia="仿宋" w:hAnsi="仿宋"/>
                <w:sz w:val="28"/>
                <w:szCs w:val="28"/>
              </w:rPr>
              <w:lastRenderedPageBreak/>
              <w:t>L1</w:t>
            </w:r>
            <w:proofErr w:type="spellEnd"/>
          </w:p>
        </w:tc>
        <w:tc>
          <w:tcPr>
            <w:tcW w:w="3331" w:type="dxa"/>
          </w:tcPr>
          <w:p w14:paraId="079D9C7A" w14:textId="77777777" w:rsidR="00A354A3" w:rsidRDefault="00F37711">
            <w:pPr>
              <w:pStyle w:val="TableParagraph"/>
              <w:snapToGrid w:val="0"/>
              <w:spacing w:beforeLines="50" w:before="156" w:line="360" w:lineRule="auto"/>
              <w:ind w:left="108"/>
              <w:rPr>
                <w:rFonts w:ascii="仿宋" w:eastAsia="仿宋" w:hAnsi="仿宋"/>
                <w:sz w:val="28"/>
                <w:szCs w:val="28"/>
              </w:rPr>
            </w:pPr>
            <w:proofErr w:type="spellStart"/>
            <w:r>
              <w:rPr>
                <w:rFonts w:ascii="仿宋" w:eastAsia="仿宋" w:hAnsi="仿宋" w:hint="eastAsia"/>
                <w:sz w:val="28"/>
                <w:szCs w:val="28"/>
              </w:rPr>
              <w:t>微压痕硬度</w:t>
            </w:r>
            <w:proofErr w:type="spellEnd"/>
          </w:p>
        </w:tc>
        <w:tc>
          <w:tcPr>
            <w:tcW w:w="3682" w:type="dxa"/>
          </w:tcPr>
          <w:p w14:paraId="4488B77E" w14:textId="77777777" w:rsidR="00A354A3" w:rsidRDefault="00F37711">
            <w:pPr>
              <w:pStyle w:val="TableParagraph"/>
              <w:snapToGrid w:val="0"/>
              <w:spacing w:beforeLines="50" w:before="156" w:line="360" w:lineRule="auto"/>
              <w:ind w:left="463" w:right="451"/>
              <w:jc w:val="center"/>
              <w:rPr>
                <w:rFonts w:ascii="仿宋" w:eastAsia="仿宋" w:hAnsi="仿宋"/>
                <w:sz w:val="28"/>
                <w:szCs w:val="28"/>
              </w:rPr>
            </w:pPr>
            <w:r>
              <w:rPr>
                <w:rFonts w:ascii="仿宋" w:eastAsia="仿宋" w:hAnsi="仿宋" w:hint="eastAsia"/>
                <w:sz w:val="28"/>
                <w:szCs w:val="28"/>
                <w:lang w:eastAsia="zh-CN"/>
              </w:rPr>
              <w:t>每两年</w:t>
            </w:r>
          </w:p>
        </w:tc>
      </w:tr>
      <w:tr w:rsidR="00A354A3" w14:paraId="01CD9589" w14:textId="77777777">
        <w:trPr>
          <w:trHeight w:val="266"/>
          <w:jc w:val="center"/>
        </w:trPr>
        <w:tc>
          <w:tcPr>
            <w:tcW w:w="999" w:type="dxa"/>
          </w:tcPr>
          <w:p w14:paraId="74D59019" w14:textId="77777777" w:rsidR="00A354A3" w:rsidRDefault="00F37711">
            <w:pPr>
              <w:pStyle w:val="TableParagraph"/>
              <w:snapToGrid w:val="0"/>
              <w:spacing w:beforeLines="50" w:before="156" w:line="360" w:lineRule="auto"/>
              <w:ind w:left="10"/>
              <w:jc w:val="center"/>
              <w:rPr>
                <w:rFonts w:ascii="仿宋" w:eastAsia="仿宋" w:hAnsi="仿宋"/>
                <w:sz w:val="28"/>
                <w:szCs w:val="28"/>
              </w:rPr>
            </w:pPr>
            <w:proofErr w:type="spellStart"/>
            <w:r>
              <w:rPr>
                <w:rFonts w:ascii="仿宋" w:eastAsia="仿宋" w:hAnsi="仿宋"/>
                <w:sz w:val="28"/>
                <w:szCs w:val="28"/>
              </w:rPr>
              <w:t>L2</w:t>
            </w:r>
            <w:proofErr w:type="spellEnd"/>
          </w:p>
        </w:tc>
        <w:tc>
          <w:tcPr>
            <w:tcW w:w="3331" w:type="dxa"/>
          </w:tcPr>
          <w:p w14:paraId="40061521" w14:textId="77777777" w:rsidR="00A354A3" w:rsidRDefault="00F37711">
            <w:pPr>
              <w:pStyle w:val="TableParagraph"/>
              <w:snapToGrid w:val="0"/>
              <w:spacing w:beforeLines="50" w:before="156" w:line="360" w:lineRule="auto"/>
              <w:ind w:left="108"/>
              <w:rPr>
                <w:rFonts w:ascii="仿宋" w:eastAsia="仿宋" w:hAnsi="仿宋"/>
                <w:sz w:val="28"/>
                <w:szCs w:val="28"/>
              </w:rPr>
            </w:pPr>
            <w:proofErr w:type="spellStart"/>
            <w:r>
              <w:rPr>
                <w:rFonts w:ascii="仿宋" w:eastAsia="仿宋" w:hAnsi="仿宋" w:hint="eastAsia"/>
                <w:sz w:val="28"/>
                <w:szCs w:val="28"/>
              </w:rPr>
              <w:t>合金</w:t>
            </w:r>
            <w:proofErr w:type="spellEnd"/>
            <w:r>
              <w:rPr>
                <w:rFonts w:ascii="仿宋" w:eastAsia="仿宋" w:hAnsi="仿宋" w:hint="eastAsia"/>
                <w:sz w:val="28"/>
                <w:szCs w:val="28"/>
                <w:lang w:eastAsia="zh-CN"/>
              </w:rPr>
              <w:t>损耗</w:t>
            </w:r>
          </w:p>
        </w:tc>
        <w:tc>
          <w:tcPr>
            <w:tcW w:w="3682" w:type="dxa"/>
          </w:tcPr>
          <w:p w14:paraId="44656B2E" w14:textId="77777777" w:rsidR="00A354A3" w:rsidRDefault="00F37711">
            <w:pPr>
              <w:pStyle w:val="TableParagraph"/>
              <w:snapToGrid w:val="0"/>
              <w:spacing w:beforeLines="50" w:before="156" w:line="360" w:lineRule="auto"/>
              <w:ind w:left="460" w:right="451"/>
              <w:jc w:val="center"/>
              <w:rPr>
                <w:rFonts w:ascii="仿宋" w:eastAsia="仿宋" w:hAnsi="仿宋"/>
                <w:sz w:val="28"/>
                <w:szCs w:val="28"/>
              </w:rPr>
            </w:pPr>
            <w:r>
              <w:rPr>
                <w:rFonts w:ascii="仿宋" w:eastAsia="仿宋" w:hAnsi="仿宋" w:hint="eastAsia"/>
                <w:sz w:val="28"/>
                <w:szCs w:val="28"/>
                <w:lang w:eastAsia="zh-CN"/>
              </w:rPr>
              <w:t>没有要求</w:t>
            </w:r>
          </w:p>
        </w:tc>
      </w:tr>
      <w:tr w:rsidR="00A354A3" w14:paraId="41EE1DA0" w14:textId="77777777">
        <w:trPr>
          <w:trHeight w:val="266"/>
          <w:jc w:val="center"/>
        </w:trPr>
        <w:tc>
          <w:tcPr>
            <w:tcW w:w="999" w:type="dxa"/>
          </w:tcPr>
          <w:p w14:paraId="46EE69BB" w14:textId="77777777" w:rsidR="00A354A3" w:rsidRDefault="00F37711">
            <w:pPr>
              <w:pStyle w:val="TableParagraph"/>
              <w:snapToGrid w:val="0"/>
              <w:spacing w:beforeLines="50" w:before="156" w:line="360" w:lineRule="auto"/>
              <w:ind w:left="10"/>
              <w:jc w:val="center"/>
              <w:rPr>
                <w:rFonts w:ascii="仿宋" w:eastAsia="仿宋" w:hAnsi="仿宋"/>
                <w:sz w:val="28"/>
                <w:szCs w:val="28"/>
              </w:rPr>
            </w:pPr>
            <w:proofErr w:type="spellStart"/>
            <w:r>
              <w:rPr>
                <w:rFonts w:ascii="仿宋" w:eastAsia="仿宋" w:hAnsi="仿宋"/>
                <w:sz w:val="28"/>
                <w:szCs w:val="28"/>
              </w:rPr>
              <w:t>L3</w:t>
            </w:r>
            <w:proofErr w:type="spellEnd"/>
          </w:p>
        </w:tc>
        <w:tc>
          <w:tcPr>
            <w:tcW w:w="3331" w:type="dxa"/>
          </w:tcPr>
          <w:p w14:paraId="435B1748" w14:textId="77777777" w:rsidR="00A354A3" w:rsidRDefault="00F37711">
            <w:pPr>
              <w:pStyle w:val="TableParagraph"/>
              <w:snapToGrid w:val="0"/>
              <w:spacing w:beforeLines="50" w:before="156" w:line="360" w:lineRule="auto"/>
              <w:ind w:left="108"/>
              <w:rPr>
                <w:rFonts w:ascii="仿宋" w:eastAsia="仿宋" w:hAnsi="仿宋"/>
                <w:sz w:val="28"/>
                <w:szCs w:val="28"/>
              </w:rPr>
            </w:pPr>
            <w:proofErr w:type="spellStart"/>
            <w:r>
              <w:rPr>
                <w:rFonts w:ascii="仿宋" w:eastAsia="仿宋" w:hAnsi="仿宋" w:hint="eastAsia"/>
                <w:sz w:val="28"/>
                <w:szCs w:val="28"/>
              </w:rPr>
              <w:t>氧化</w:t>
            </w:r>
            <w:proofErr w:type="spellEnd"/>
            <w:r>
              <w:rPr>
                <w:rFonts w:ascii="仿宋" w:eastAsia="仿宋" w:hAnsi="仿宋"/>
                <w:sz w:val="28"/>
                <w:szCs w:val="28"/>
              </w:rPr>
              <w:t>/</w:t>
            </w:r>
            <w:proofErr w:type="spellStart"/>
            <w:r>
              <w:rPr>
                <w:rFonts w:ascii="仿宋" w:eastAsia="仿宋" w:hAnsi="仿宋"/>
                <w:sz w:val="28"/>
                <w:szCs w:val="28"/>
              </w:rPr>
              <w:t>腐蚀层</w:t>
            </w:r>
            <w:proofErr w:type="spellEnd"/>
          </w:p>
        </w:tc>
        <w:tc>
          <w:tcPr>
            <w:tcW w:w="3682" w:type="dxa"/>
          </w:tcPr>
          <w:p w14:paraId="189908AA" w14:textId="77777777" w:rsidR="00A354A3" w:rsidRDefault="00F37711">
            <w:pPr>
              <w:pStyle w:val="TableParagraph"/>
              <w:snapToGrid w:val="0"/>
              <w:spacing w:beforeLines="50" w:before="156" w:line="360" w:lineRule="auto"/>
              <w:ind w:left="460" w:right="451"/>
              <w:jc w:val="center"/>
              <w:rPr>
                <w:rFonts w:ascii="仿宋" w:eastAsia="仿宋" w:hAnsi="仿宋"/>
                <w:sz w:val="28"/>
                <w:szCs w:val="28"/>
              </w:rPr>
            </w:pPr>
            <w:r>
              <w:rPr>
                <w:rFonts w:ascii="仿宋" w:eastAsia="仿宋" w:hAnsi="仿宋" w:hint="eastAsia"/>
                <w:sz w:val="28"/>
                <w:szCs w:val="28"/>
                <w:lang w:eastAsia="zh-CN"/>
              </w:rPr>
              <w:t>没有要求</w:t>
            </w:r>
          </w:p>
        </w:tc>
      </w:tr>
      <w:tr w:rsidR="00A354A3" w14:paraId="0A1D0203" w14:textId="77777777">
        <w:trPr>
          <w:trHeight w:val="265"/>
          <w:jc w:val="center"/>
        </w:trPr>
        <w:tc>
          <w:tcPr>
            <w:tcW w:w="999" w:type="dxa"/>
          </w:tcPr>
          <w:p w14:paraId="66F361FB" w14:textId="77777777" w:rsidR="00A354A3" w:rsidRDefault="00F37711">
            <w:pPr>
              <w:pStyle w:val="TableParagraph"/>
              <w:snapToGrid w:val="0"/>
              <w:spacing w:beforeLines="50" w:before="156" w:line="360" w:lineRule="auto"/>
              <w:ind w:left="10"/>
              <w:jc w:val="center"/>
              <w:rPr>
                <w:rFonts w:ascii="仿宋" w:eastAsia="仿宋" w:hAnsi="仿宋"/>
                <w:sz w:val="28"/>
                <w:szCs w:val="28"/>
              </w:rPr>
            </w:pPr>
            <w:proofErr w:type="spellStart"/>
            <w:r>
              <w:rPr>
                <w:rFonts w:ascii="仿宋" w:eastAsia="仿宋" w:hAnsi="仿宋"/>
                <w:sz w:val="28"/>
                <w:szCs w:val="28"/>
              </w:rPr>
              <w:t>L4</w:t>
            </w:r>
            <w:proofErr w:type="spellEnd"/>
          </w:p>
        </w:tc>
        <w:tc>
          <w:tcPr>
            <w:tcW w:w="3331" w:type="dxa"/>
          </w:tcPr>
          <w:p w14:paraId="2202D8BD" w14:textId="77777777" w:rsidR="00A354A3" w:rsidRDefault="00F37711">
            <w:pPr>
              <w:pStyle w:val="TableParagraph"/>
              <w:snapToGrid w:val="0"/>
              <w:spacing w:beforeLines="50" w:before="156" w:line="360" w:lineRule="auto"/>
              <w:ind w:left="108"/>
              <w:rPr>
                <w:rFonts w:ascii="仿宋" w:eastAsia="仿宋" w:hAnsi="仿宋"/>
                <w:sz w:val="28"/>
                <w:szCs w:val="28"/>
              </w:rPr>
            </w:pPr>
            <w:proofErr w:type="spellStart"/>
            <w:r>
              <w:rPr>
                <w:rFonts w:ascii="仿宋" w:eastAsia="仿宋" w:hAnsi="仿宋" w:hint="eastAsia"/>
                <w:sz w:val="28"/>
                <w:szCs w:val="28"/>
              </w:rPr>
              <w:t>铸造（模具）反应</w:t>
            </w:r>
            <w:proofErr w:type="spellEnd"/>
          </w:p>
        </w:tc>
        <w:tc>
          <w:tcPr>
            <w:tcW w:w="3682" w:type="dxa"/>
          </w:tcPr>
          <w:p w14:paraId="62419C7B" w14:textId="77777777" w:rsidR="00A354A3" w:rsidRDefault="00F37711">
            <w:pPr>
              <w:pStyle w:val="TableParagraph"/>
              <w:snapToGrid w:val="0"/>
              <w:spacing w:beforeLines="50" w:before="156" w:line="360" w:lineRule="auto"/>
              <w:ind w:left="460" w:right="451"/>
              <w:jc w:val="center"/>
              <w:rPr>
                <w:rFonts w:ascii="仿宋" w:eastAsia="仿宋" w:hAnsi="仿宋"/>
                <w:sz w:val="28"/>
                <w:szCs w:val="28"/>
              </w:rPr>
            </w:pPr>
            <w:r>
              <w:rPr>
                <w:rFonts w:ascii="仿宋" w:eastAsia="仿宋" w:hAnsi="仿宋" w:hint="eastAsia"/>
                <w:sz w:val="28"/>
                <w:szCs w:val="28"/>
                <w:lang w:eastAsia="zh-CN"/>
              </w:rPr>
              <w:t>没有要求</w:t>
            </w:r>
          </w:p>
        </w:tc>
      </w:tr>
      <w:tr w:rsidR="00A354A3" w14:paraId="15314885" w14:textId="77777777">
        <w:trPr>
          <w:trHeight w:val="266"/>
          <w:jc w:val="center"/>
        </w:trPr>
        <w:tc>
          <w:tcPr>
            <w:tcW w:w="999" w:type="dxa"/>
          </w:tcPr>
          <w:p w14:paraId="15E2F313" w14:textId="77777777" w:rsidR="00A354A3" w:rsidRDefault="00F37711">
            <w:pPr>
              <w:pStyle w:val="TableParagraph"/>
              <w:snapToGrid w:val="0"/>
              <w:spacing w:beforeLines="50" w:before="156" w:line="360" w:lineRule="auto"/>
              <w:ind w:left="10"/>
              <w:jc w:val="center"/>
              <w:rPr>
                <w:rFonts w:ascii="仿宋" w:eastAsia="仿宋" w:hAnsi="仿宋"/>
                <w:sz w:val="28"/>
                <w:szCs w:val="28"/>
              </w:rPr>
            </w:pPr>
            <w:proofErr w:type="spellStart"/>
            <w:r>
              <w:rPr>
                <w:rFonts w:ascii="仿宋" w:eastAsia="仿宋" w:hAnsi="仿宋"/>
                <w:sz w:val="28"/>
                <w:szCs w:val="28"/>
              </w:rPr>
              <w:t>L5</w:t>
            </w:r>
            <w:proofErr w:type="spellEnd"/>
          </w:p>
        </w:tc>
        <w:tc>
          <w:tcPr>
            <w:tcW w:w="3331" w:type="dxa"/>
          </w:tcPr>
          <w:p w14:paraId="3E93EC68" w14:textId="77777777" w:rsidR="00A354A3" w:rsidRDefault="00F37711">
            <w:pPr>
              <w:pStyle w:val="TableParagraph"/>
              <w:snapToGrid w:val="0"/>
              <w:spacing w:beforeLines="50" w:before="156" w:line="360" w:lineRule="auto"/>
              <w:ind w:left="108"/>
              <w:rPr>
                <w:rFonts w:ascii="仿宋" w:eastAsia="仿宋" w:hAnsi="仿宋"/>
                <w:sz w:val="28"/>
                <w:szCs w:val="28"/>
                <w:lang w:eastAsia="zh-CN"/>
              </w:rPr>
            </w:pPr>
            <w:r>
              <w:rPr>
                <w:rFonts w:ascii="仿宋" w:eastAsia="仿宋" w:hAnsi="仿宋" w:hint="eastAsia"/>
                <w:sz w:val="28"/>
                <w:szCs w:val="28"/>
                <w:lang w:eastAsia="zh-CN"/>
              </w:rPr>
              <w:t>微压痕（表面情况深度）</w:t>
            </w:r>
          </w:p>
        </w:tc>
        <w:tc>
          <w:tcPr>
            <w:tcW w:w="3682" w:type="dxa"/>
          </w:tcPr>
          <w:p w14:paraId="4BE116B7" w14:textId="77777777" w:rsidR="00A354A3" w:rsidRDefault="00F37711">
            <w:pPr>
              <w:pStyle w:val="TableParagraph"/>
              <w:snapToGrid w:val="0"/>
              <w:spacing w:beforeLines="50" w:before="156" w:line="360" w:lineRule="auto"/>
              <w:ind w:left="463" w:right="451"/>
              <w:jc w:val="center"/>
              <w:rPr>
                <w:rFonts w:ascii="仿宋" w:eastAsia="仿宋" w:hAnsi="仿宋"/>
                <w:sz w:val="28"/>
                <w:szCs w:val="28"/>
              </w:rPr>
            </w:pPr>
            <w:r>
              <w:rPr>
                <w:rFonts w:ascii="仿宋" w:eastAsia="仿宋" w:hAnsi="仿宋" w:hint="eastAsia"/>
                <w:sz w:val="28"/>
                <w:szCs w:val="28"/>
                <w:lang w:eastAsia="zh-CN"/>
              </w:rPr>
              <w:t>每两年</w:t>
            </w:r>
          </w:p>
        </w:tc>
      </w:tr>
      <w:tr w:rsidR="00A354A3" w14:paraId="1679304F" w14:textId="77777777">
        <w:trPr>
          <w:trHeight w:val="265"/>
          <w:jc w:val="center"/>
        </w:trPr>
        <w:tc>
          <w:tcPr>
            <w:tcW w:w="999" w:type="dxa"/>
          </w:tcPr>
          <w:p w14:paraId="1EB7C839" w14:textId="77777777" w:rsidR="00A354A3" w:rsidRDefault="00F37711">
            <w:pPr>
              <w:pStyle w:val="TableParagraph"/>
              <w:snapToGrid w:val="0"/>
              <w:spacing w:beforeLines="50" w:before="156" w:line="360" w:lineRule="auto"/>
              <w:ind w:left="10"/>
              <w:jc w:val="center"/>
              <w:rPr>
                <w:rFonts w:ascii="仿宋" w:eastAsia="仿宋" w:hAnsi="仿宋"/>
                <w:sz w:val="28"/>
                <w:szCs w:val="28"/>
              </w:rPr>
            </w:pPr>
            <w:proofErr w:type="spellStart"/>
            <w:r>
              <w:rPr>
                <w:rFonts w:ascii="仿宋" w:eastAsia="仿宋" w:hAnsi="仿宋"/>
                <w:sz w:val="28"/>
                <w:szCs w:val="28"/>
              </w:rPr>
              <w:t>L5X</w:t>
            </w:r>
            <w:proofErr w:type="spellEnd"/>
          </w:p>
        </w:tc>
        <w:tc>
          <w:tcPr>
            <w:tcW w:w="3331" w:type="dxa"/>
          </w:tcPr>
          <w:p w14:paraId="0B88E523" w14:textId="77777777" w:rsidR="00A354A3" w:rsidRDefault="00F37711">
            <w:pPr>
              <w:pStyle w:val="TableParagraph"/>
              <w:snapToGrid w:val="0"/>
              <w:spacing w:beforeLines="50" w:before="156" w:line="360" w:lineRule="auto"/>
              <w:ind w:left="108"/>
              <w:rPr>
                <w:rFonts w:ascii="仿宋" w:eastAsia="仿宋" w:hAnsi="仿宋"/>
                <w:sz w:val="28"/>
                <w:szCs w:val="28"/>
              </w:rPr>
            </w:pPr>
            <w:proofErr w:type="spellStart"/>
            <w:r>
              <w:rPr>
                <w:rFonts w:ascii="仿宋" w:eastAsia="仿宋" w:hAnsi="仿宋" w:hint="eastAsia"/>
                <w:sz w:val="28"/>
                <w:szCs w:val="28"/>
              </w:rPr>
              <w:t>微压痕（表面</w:t>
            </w:r>
            <w:proofErr w:type="spellEnd"/>
            <w:r>
              <w:rPr>
                <w:rFonts w:ascii="仿宋" w:eastAsia="仿宋" w:hAnsi="仿宋" w:hint="eastAsia"/>
                <w:sz w:val="28"/>
                <w:szCs w:val="28"/>
              </w:rPr>
              <w:t>）（</w:t>
            </w:r>
            <w:proofErr w:type="spellStart"/>
            <w:r>
              <w:rPr>
                <w:rFonts w:ascii="仿宋" w:eastAsia="仿宋" w:hAnsi="仿宋"/>
                <w:sz w:val="28"/>
                <w:szCs w:val="28"/>
              </w:rPr>
              <w:t>ARP1820</w:t>
            </w:r>
            <w:proofErr w:type="spellEnd"/>
            <w:r>
              <w:rPr>
                <w:rFonts w:ascii="仿宋" w:eastAsia="仿宋" w:hAnsi="仿宋"/>
                <w:sz w:val="28"/>
                <w:szCs w:val="28"/>
              </w:rPr>
              <w:t>）</w:t>
            </w:r>
          </w:p>
        </w:tc>
        <w:tc>
          <w:tcPr>
            <w:tcW w:w="3682" w:type="dxa"/>
          </w:tcPr>
          <w:p w14:paraId="1DCB2C8F" w14:textId="77777777" w:rsidR="00A354A3" w:rsidRDefault="00F37711">
            <w:pPr>
              <w:pStyle w:val="TableParagraph"/>
              <w:snapToGrid w:val="0"/>
              <w:spacing w:beforeLines="50" w:before="156" w:line="360" w:lineRule="auto"/>
              <w:ind w:left="460" w:right="451"/>
              <w:jc w:val="center"/>
              <w:rPr>
                <w:rFonts w:ascii="仿宋" w:eastAsia="仿宋" w:hAnsi="仿宋"/>
                <w:sz w:val="28"/>
                <w:szCs w:val="28"/>
              </w:rPr>
            </w:pPr>
            <w:r>
              <w:rPr>
                <w:rFonts w:ascii="仿宋" w:eastAsia="仿宋" w:hAnsi="仿宋" w:hint="eastAsia"/>
                <w:sz w:val="28"/>
                <w:szCs w:val="28"/>
                <w:lang w:eastAsia="zh-CN"/>
              </w:rPr>
              <w:t>没有要求</w:t>
            </w:r>
          </w:p>
        </w:tc>
      </w:tr>
      <w:tr w:rsidR="00A354A3" w14:paraId="568030AC" w14:textId="77777777">
        <w:trPr>
          <w:trHeight w:val="266"/>
          <w:jc w:val="center"/>
        </w:trPr>
        <w:tc>
          <w:tcPr>
            <w:tcW w:w="999" w:type="dxa"/>
          </w:tcPr>
          <w:p w14:paraId="423F0FAE" w14:textId="77777777" w:rsidR="00A354A3" w:rsidRDefault="00F37711">
            <w:pPr>
              <w:pStyle w:val="TableParagraph"/>
              <w:snapToGrid w:val="0"/>
              <w:spacing w:beforeLines="50" w:before="156" w:line="360" w:lineRule="auto"/>
              <w:ind w:left="10"/>
              <w:jc w:val="center"/>
              <w:rPr>
                <w:rFonts w:ascii="仿宋" w:eastAsia="仿宋" w:hAnsi="仿宋"/>
                <w:sz w:val="28"/>
                <w:szCs w:val="28"/>
              </w:rPr>
            </w:pPr>
            <w:proofErr w:type="spellStart"/>
            <w:r>
              <w:rPr>
                <w:rFonts w:ascii="仿宋" w:eastAsia="仿宋" w:hAnsi="仿宋"/>
                <w:sz w:val="28"/>
                <w:szCs w:val="28"/>
              </w:rPr>
              <w:t>L6</w:t>
            </w:r>
            <w:proofErr w:type="spellEnd"/>
          </w:p>
        </w:tc>
        <w:tc>
          <w:tcPr>
            <w:tcW w:w="3331" w:type="dxa"/>
          </w:tcPr>
          <w:p w14:paraId="08495CE8" w14:textId="77777777" w:rsidR="00A354A3" w:rsidRDefault="00F37711">
            <w:pPr>
              <w:pStyle w:val="TableParagraph"/>
              <w:snapToGrid w:val="0"/>
              <w:spacing w:beforeLines="50" w:before="156" w:line="360" w:lineRule="auto"/>
              <w:ind w:left="108"/>
              <w:rPr>
                <w:rFonts w:ascii="仿宋" w:eastAsia="仿宋" w:hAnsi="仿宋"/>
                <w:sz w:val="28"/>
                <w:szCs w:val="28"/>
              </w:rPr>
            </w:pPr>
            <w:proofErr w:type="spellStart"/>
            <w:r>
              <w:rPr>
                <w:rFonts w:ascii="仿宋" w:eastAsia="仿宋" w:hAnsi="仿宋" w:hint="eastAsia"/>
                <w:sz w:val="28"/>
                <w:szCs w:val="28"/>
              </w:rPr>
              <w:t>氮化处理</w:t>
            </w:r>
            <w:proofErr w:type="spellEnd"/>
          </w:p>
        </w:tc>
        <w:tc>
          <w:tcPr>
            <w:tcW w:w="3682" w:type="dxa"/>
          </w:tcPr>
          <w:p w14:paraId="017DE9D5" w14:textId="77777777" w:rsidR="00A354A3" w:rsidRDefault="00F37711">
            <w:pPr>
              <w:pStyle w:val="TableParagraph"/>
              <w:snapToGrid w:val="0"/>
              <w:spacing w:beforeLines="50" w:before="156" w:line="360" w:lineRule="auto"/>
              <w:ind w:left="460" w:right="451"/>
              <w:jc w:val="center"/>
              <w:rPr>
                <w:rFonts w:ascii="仿宋" w:eastAsia="仿宋" w:hAnsi="仿宋"/>
                <w:sz w:val="28"/>
                <w:szCs w:val="28"/>
              </w:rPr>
            </w:pPr>
            <w:r>
              <w:rPr>
                <w:rFonts w:ascii="仿宋" w:eastAsia="仿宋" w:hAnsi="仿宋" w:hint="eastAsia"/>
                <w:sz w:val="28"/>
                <w:szCs w:val="28"/>
                <w:lang w:eastAsia="zh-CN"/>
              </w:rPr>
              <w:t>没有要求</w:t>
            </w:r>
          </w:p>
        </w:tc>
      </w:tr>
      <w:tr w:rsidR="00A354A3" w14:paraId="1276BC4D" w14:textId="77777777">
        <w:trPr>
          <w:trHeight w:val="266"/>
          <w:jc w:val="center"/>
        </w:trPr>
        <w:tc>
          <w:tcPr>
            <w:tcW w:w="999" w:type="dxa"/>
          </w:tcPr>
          <w:p w14:paraId="0ED81B58" w14:textId="77777777" w:rsidR="00A354A3" w:rsidRDefault="00F37711">
            <w:pPr>
              <w:pStyle w:val="TableParagraph"/>
              <w:snapToGrid w:val="0"/>
              <w:spacing w:beforeLines="50" w:before="156" w:line="360" w:lineRule="auto"/>
              <w:ind w:left="10"/>
              <w:jc w:val="center"/>
              <w:rPr>
                <w:rFonts w:ascii="仿宋" w:eastAsia="仿宋" w:hAnsi="仿宋"/>
                <w:sz w:val="28"/>
                <w:szCs w:val="28"/>
              </w:rPr>
            </w:pPr>
            <w:proofErr w:type="spellStart"/>
            <w:r>
              <w:rPr>
                <w:rFonts w:ascii="仿宋" w:eastAsia="仿宋" w:hAnsi="仿宋"/>
                <w:sz w:val="28"/>
                <w:szCs w:val="28"/>
              </w:rPr>
              <w:t>L7</w:t>
            </w:r>
            <w:proofErr w:type="spellEnd"/>
          </w:p>
        </w:tc>
        <w:tc>
          <w:tcPr>
            <w:tcW w:w="3331" w:type="dxa"/>
          </w:tcPr>
          <w:p w14:paraId="139DAA48" w14:textId="77777777" w:rsidR="00A354A3" w:rsidRDefault="00F37711">
            <w:pPr>
              <w:pStyle w:val="TableParagraph"/>
              <w:snapToGrid w:val="0"/>
              <w:spacing w:beforeLines="50" w:before="156" w:line="360" w:lineRule="auto"/>
              <w:ind w:left="108"/>
              <w:rPr>
                <w:rFonts w:ascii="仿宋" w:eastAsia="仿宋" w:hAnsi="仿宋"/>
                <w:sz w:val="28"/>
                <w:szCs w:val="28"/>
              </w:rPr>
            </w:pPr>
            <w:r>
              <w:rPr>
                <w:rFonts w:ascii="仿宋" w:eastAsia="仿宋" w:hAnsi="仿宋"/>
                <w:sz w:val="28"/>
                <w:szCs w:val="28"/>
              </w:rPr>
              <w:t xml:space="preserve">IGA / </w:t>
            </w:r>
            <w:proofErr w:type="spellStart"/>
            <w:r>
              <w:rPr>
                <w:rFonts w:ascii="仿宋" w:eastAsia="仿宋" w:hAnsi="仿宋"/>
                <w:sz w:val="28"/>
                <w:szCs w:val="28"/>
              </w:rPr>
              <w:t>IGO</w:t>
            </w:r>
            <w:proofErr w:type="spellEnd"/>
          </w:p>
        </w:tc>
        <w:tc>
          <w:tcPr>
            <w:tcW w:w="3682" w:type="dxa"/>
          </w:tcPr>
          <w:p w14:paraId="229A3F2F" w14:textId="77777777" w:rsidR="00A354A3" w:rsidRDefault="00F37711">
            <w:pPr>
              <w:pStyle w:val="TableParagraph"/>
              <w:snapToGrid w:val="0"/>
              <w:spacing w:beforeLines="50" w:before="156" w:line="360" w:lineRule="auto"/>
              <w:ind w:left="460" w:right="451"/>
              <w:jc w:val="center"/>
              <w:rPr>
                <w:rFonts w:ascii="仿宋" w:eastAsia="仿宋" w:hAnsi="仿宋"/>
                <w:sz w:val="28"/>
                <w:szCs w:val="28"/>
              </w:rPr>
            </w:pPr>
            <w:r>
              <w:rPr>
                <w:rFonts w:ascii="仿宋" w:eastAsia="仿宋" w:hAnsi="仿宋" w:hint="eastAsia"/>
                <w:sz w:val="28"/>
                <w:szCs w:val="28"/>
                <w:lang w:eastAsia="zh-CN"/>
              </w:rPr>
              <w:t>没有要求</w:t>
            </w:r>
          </w:p>
        </w:tc>
      </w:tr>
      <w:tr w:rsidR="00A354A3" w14:paraId="5CA0045B" w14:textId="77777777">
        <w:trPr>
          <w:trHeight w:val="266"/>
          <w:jc w:val="center"/>
        </w:trPr>
        <w:tc>
          <w:tcPr>
            <w:tcW w:w="999" w:type="dxa"/>
          </w:tcPr>
          <w:p w14:paraId="7022A1B9" w14:textId="77777777" w:rsidR="00A354A3" w:rsidRDefault="00F37711">
            <w:pPr>
              <w:pStyle w:val="TableParagraph"/>
              <w:snapToGrid w:val="0"/>
              <w:spacing w:beforeLines="50" w:before="156" w:line="360" w:lineRule="auto"/>
              <w:ind w:left="10"/>
              <w:jc w:val="center"/>
              <w:rPr>
                <w:rFonts w:ascii="仿宋" w:eastAsia="仿宋" w:hAnsi="仿宋"/>
                <w:sz w:val="28"/>
                <w:szCs w:val="28"/>
              </w:rPr>
            </w:pPr>
            <w:proofErr w:type="spellStart"/>
            <w:r>
              <w:rPr>
                <w:rFonts w:ascii="仿宋" w:eastAsia="仿宋" w:hAnsi="仿宋"/>
                <w:sz w:val="28"/>
                <w:szCs w:val="28"/>
              </w:rPr>
              <w:t>L8</w:t>
            </w:r>
            <w:proofErr w:type="spellEnd"/>
          </w:p>
        </w:tc>
        <w:tc>
          <w:tcPr>
            <w:tcW w:w="3331" w:type="dxa"/>
          </w:tcPr>
          <w:p w14:paraId="7BA3288B" w14:textId="77777777" w:rsidR="00A354A3" w:rsidRDefault="00F37711">
            <w:pPr>
              <w:pStyle w:val="TableParagraph"/>
              <w:snapToGrid w:val="0"/>
              <w:spacing w:beforeLines="50" w:before="156" w:line="360" w:lineRule="auto"/>
              <w:ind w:left="108"/>
              <w:rPr>
                <w:rFonts w:ascii="仿宋" w:eastAsia="仿宋" w:hAnsi="仿宋"/>
                <w:sz w:val="28"/>
                <w:szCs w:val="28"/>
              </w:rPr>
            </w:pPr>
            <w:proofErr w:type="spellStart"/>
            <w:r>
              <w:rPr>
                <w:rFonts w:ascii="仿宋" w:eastAsia="仿宋" w:hAnsi="仿宋"/>
                <w:sz w:val="28"/>
                <w:szCs w:val="28"/>
              </w:rPr>
              <w:t>锻造的</w:t>
            </w:r>
            <w:proofErr w:type="spellEnd"/>
            <w:r>
              <w:rPr>
                <w:rFonts w:ascii="仿宋" w:eastAsia="仿宋" w:hAnsi="仿宋" w:hint="eastAsia"/>
                <w:sz w:val="28"/>
                <w:szCs w:val="28"/>
              </w:rPr>
              <w:t>α案例</w:t>
            </w:r>
          </w:p>
        </w:tc>
        <w:tc>
          <w:tcPr>
            <w:tcW w:w="3682" w:type="dxa"/>
          </w:tcPr>
          <w:p w14:paraId="3D5763E4" w14:textId="77777777" w:rsidR="00A354A3" w:rsidRDefault="00F37711">
            <w:pPr>
              <w:pStyle w:val="TableParagraph"/>
              <w:snapToGrid w:val="0"/>
              <w:spacing w:beforeLines="50" w:before="156" w:line="360" w:lineRule="auto"/>
              <w:ind w:left="460" w:right="451"/>
              <w:jc w:val="center"/>
              <w:rPr>
                <w:rFonts w:ascii="仿宋" w:eastAsia="仿宋" w:hAnsi="仿宋"/>
                <w:sz w:val="28"/>
                <w:szCs w:val="28"/>
              </w:rPr>
            </w:pPr>
            <w:r>
              <w:rPr>
                <w:rFonts w:ascii="仿宋" w:eastAsia="仿宋" w:hAnsi="仿宋" w:hint="eastAsia"/>
                <w:sz w:val="28"/>
                <w:szCs w:val="28"/>
                <w:lang w:eastAsia="zh-CN"/>
              </w:rPr>
              <w:t>每两年进行</w:t>
            </w:r>
            <w:proofErr w:type="spellStart"/>
            <w:r>
              <w:rPr>
                <w:rFonts w:ascii="仿宋" w:eastAsia="仿宋" w:hAnsi="仿宋" w:hint="eastAsia"/>
                <w:sz w:val="28"/>
                <w:szCs w:val="28"/>
                <w:lang w:eastAsia="zh-CN"/>
              </w:rPr>
              <w:t>L</w:t>
            </w:r>
            <w:r>
              <w:rPr>
                <w:rFonts w:ascii="仿宋" w:eastAsia="仿宋" w:hAnsi="仿宋"/>
                <w:sz w:val="28"/>
                <w:szCs w:val="28"/>
                <w:lang w:eastAsia="zh-CN"/>
              </w:rPr>
              <w:t>8</w:t>
            </w:r>
            <w:proofErr w:type="spellEnd"/>
            <w:r>
              <w:rPr>
                <w:rFonts w:ascii="仿宋" w:eastAsia="仿宋" w:hAnsi="仿宋" w:hint="eastAsia"/>
                <w:sz w:val="28"/>
                <w:szCs w:val="28"/>
                <w:lang w:eastAsia="zh-CN"/>
              </w:rPr>
              <w:t>或</w:t>
            </w:r>
            <w:proofErr w:type="spellStart"/>
            <w:r>
              <w:rPr>
                <w:rFonts w:ascii="仿宋" w:eastAsia="仿宋" w:hAnsi="仿宋" w:hint="eastAsia"/>
                <w:sz w:val="28"/>
                <w:szCs w:val="28"/>
                <w:lang w:eastAsia="zh-CN"/>
              </w:rPr>
              <w:t>L</w:t>
            </w:r>
            <w:r>
              <w:rPr>
                <w:rFonts w:ascii="仿宋" w:eastAsia="仿宋" w:hAnsi="仿宋"/>
                <w:sz w:val="28"/>
                <w:szCs w:val="28"/>
                <w:lang w:eastAsia="zh-CN"/>
              </w:rPr>
              <w:t>9</w:t>
            </w:r>
            <w:proofErr w:type="spellEnd"/>
          </w:p>
        </w:tc>
      </w:tr>
      <w:tr w:rsidR="00A354A3" w14:paraId="70F4401B" w14:textId="77777777">
        <w:trPr>
          <w:trHeight w:val="265"/>
          <w:jc w:val="center"/>
        </w:trPr>
        <w:tc>
          <w:tcPr>
            <w:tcW w:w="999" w:type="dxa"/>
          </w:tcPr>
          <w:p w14:paraId="01D411CC" w14:textId="77777777" w:rsidR="00A354A3" w:rsidRDefault="00F37711">
            <w:pPr>
              <w:pStyle w:val="TableParagraph"/>
              <w:snapToGrid w:val="0"/>
              <w:spacing w:beforeLines="50" w:before="156" w:line="360" w:lineRule="auto"/>
              <w:ind w:left="10"/>
              <w:jc w:val="center"/>
              <w:rPr>
                <w:rFonts w:ascii="仿宋" w:eastAsia="仿宋" w:hAnsi="仿宋"/>
                <w:sz w:val="28"/>
                <w:szCs w:val="28"/>
              </w:rPr>
            </w:pPr>
            <w:proofErr w:type="spellStart"/>
            <w:r>
              <w:rPr>
                <w:rFonts w:ascii="仿宋" w:eastAsia="仿宋" w:hAnsi="仿宋"/>
                <w:sz w:val="28"/>
                <w:szCs w:val="28"/>
              </w:rPr>
              <w:t>L9</w:t>
            </w:r>
            <w:proofErr w:type="spellEnd"/>
          </w:p>
        </w:tc>
        <w:tc>
          <w:tcPr>
            <w:tcW w:w="3331" w:type="dxa"/>
          </w:tcPr>
          <w:p w14:paraId="3FBB6074" w14:textId="77777777" w:rsidR="00A354A3" w:rsidRDefault="00F37711">
            <w:pPr>
              <w:pStyle w:val="TableParagraph"/>
              <w:snapToGrid w:val="0"/>
              <w:spacing w:beforeLines="50" w:before="156" w:line="360" w:lineRule="auto"/>
              <w:ind w:left="108"/>
              <w:rPr>
                <w:rFonts w:ascii="仿宋" w:eastAsia="仿宋" w:hAnsi="仿宋"/>
                <w:sz w:val="28"/>
                <w:szCs w:val="28"/>
              </w:rPr>
            </w:pPr>
            <w:r>
              <w:rPr>
                <w:rFonts w:ascii="仿宋" w:eastAsia="仿宋" w:hAnsi="仿宋" w:hint="eastAsia"/>
                <w:sz w:val="28"/>
                <w:szCs w:val="28"/>
              </w:rPr>
              <w:t>α</w:t>
            </w:r>
            <w:proofErr w:type="spellStart"/>
            <w:r>
              <w:rPr>
                <w:rFonts w:ascii="仿宋" w:eastAsia="仿宋" w:hAnsi="仿宋" w:hint="eastAsia"/>
                <w:sz w:val="28"/>
                <w:szCs w:val="28"/>
              </w:rPr>
              <w:t>案例</w:t>
            </w:r>
            <w:proofErr w:type="spellEnd"/>
            <w:r>
              <w:rPr>
                <w:rFonts w:ascii="仿宋" w:eastAsia="仿宋" w:hAnsi="仿宋" w:hint="eastAsia"/>
                <w:sz w:val="28"/>
                <w:szCs w:val="28"/>
                <w:lang w:eastAsia="zh-CN"/>
              </w:rPr>
              <w:t>：</w:t>
            </w:r>
            <w:proofErr w:type="spellStart"/>
            <w:r>
              <w:rPr>
                <w:rFonts w:ascii="仿宋" w:eastAsia="仿宋" w:hAnsi="仿宋" w:hint="eastAsia"/>
                <w:sz w:val="28"/>
                <w:szCs w:val="28"/>
              </w:rPr>
              <w:t>铸件</w:t>
            </w:r>
            <w:proofErr w:type="spellEnd"/>
          </w:p>
        </w:tc>
        <w:tc>
          <w:tcPr>
            <w:tcW w:w="3682" w:type="dxa"/>
          </w:tcPr>
          <w:p w14:paraId="12701577" w14:textId="77777777" w:rsidR="00A354A3" w:rsidRDefault="00F37711">
            <w:pPr>
              <w:pStyle w:val="TableParagraph"/>
              <w:snapToGrid w:val="0"/>
              <w:spacing w:beforeLines="50" w:before="156" w:line="360" w:lineRule="auto"/>
              <w:ind w:left="459" w:right="451"/>
              <w:jc w:val="center"/>
              <w:rPr>
                <w:rFonts w:ascii="仿宋" w:eastAsia="仿宋" w:hAnsi="仿宋"/>
                <w:sz w:val="28"/>
                <w:szCs w:val="28"/>
              </w:rPr>
            </w:pPr>
            <w:r>
              <w:rPr>
                <w:rFonts w:ascii="仿宋" w:eastAsia="仿宋" w:hAnsi="仿宋" w:hint="eastAsia"/>
                <w:sz w:val="28"/>
                <w:szCs w:val="28"/>
                <w:lang w:eastAsia="zh-CN"/>
              </w:rPr>
              <w:t>每两年进行</w:t>
            </w:r>
            <w:proofErr w:type="spellStart"/>
            <w:r>
              <w:rPr>
                <w:rFonts w:ascii="仿宋" w:eastAsia="仿宋" w:hAnsi="仿宋" w:hint="eastAsia"/>
                <w:sz w:val="28"/>
                <w:szCs w:val="28"/>
                <w:lang w:eastAsia="zh-CN"/>
              </w:rPr>
              <w:t>L</w:t>
            </w:r>
            <w:r>
              <w:rPr>
                <w:rFonts w:ascii="仿宋" w:eastAsia="仿宋" w:hAnsi="仿宋"/>
                <w:sz w:val="28"/>
                <w:szCs w:val="28"/>
                <w:lang w:eastAsia="zh-CN"/>
              </w:rPr>
              <w:t>8</w:t>
            </w:r>
            <w:proofErr w:type="spellEnd"/>
            <w:r>
              <w:rPr>
                <w:rFonts w:ascii="仿宋" w:eastAsia="仿宋" w:hAnsi="仿宋" w:hint="eastAsia"/>
                <w:sz w:val="28"/>
                <w:szCs w:val="28"/>
                <w:lang w:eastAsia="zh-CN"/>
              </w:rPr>
              <w:t>或</w:t>
            </w:r>
            <w:proofErr w:type="spellStart"/>
            <w:r>
              <w:rPr>
                <w:rFonts w:ascii="仿宋" w:eastAsia="仿宋" w:hAnsi="仿宋" w:hint="eastAsia"/>
                <w:sz w:val="28"/>
                <w:szCs w:val="28"/>
                <w:lang w:eastAsia="zh-CN"/>
              </w:rPr>
              <w:t>L</w:t>
            </w:r>
            <w:r>
              <w:rPr>
                <w:rFonts w:ascii="仿宋" w:eastAsia="仿宋" w:hAnsi="仿宋"/>
                <w:sz w:val="28"/>
                <w:szCs w:val="28"/>
                <w:lang w:eastAsia="zh-CN"/>
              </w:rPr>
              <w:t>9</w:t>
            </w:r>
            <w:proofErr w:type="spellEnd"/>
          </w:p>
        </w:tc>
      </w:tr>
      <w:tr w:rsidR="00A354A3" w14:paraId="49B423B0" w14:textId="77777777">
        <w:trPr>
          <w:trHeight w:val="266"/>
          <w:jc w:val="center"/>
        </w:trPr>
        <w:tc>
          <w:tcPr>
            <w:tcW w:w="999" w:type="dxa"/>
          </w:tcPr>
          <w:p w14:paraId="654C4FC1" w14:textId="77777777" w:rsidR="00A354A3" w:rsidRDefault="00F37711">
            <w:pPr>
              <w:pStyle w:val="TableParagraph"/>
              <w:snapToGrid w:val="0"/>
              <w:spacing w:beforeLines="50" w:before="156" w:line="360" w:lineRule="auto"/>
              <w:ind w:left="10"/>
              <w:jc w:val="center"/>
              <w:rPr>
                <w:rFonts w:ascii="仿宋" w:eastAsia="仿宋" w:hAnsi="仿宋"/>
                <w:sz w:val="28"/>
                <w:szCs w:val="28"/>
              </w:rPr>
            </w:pPr>
            <w:proofErr w:type="spellStart"/>
            <w:r>
              <w:rPr>
                <w:rFonts w:ascii="仿宋" w:eastAsia="仿宋" w:hAnsi="仿宋"/>
                <w:sz w:val="28"/>
                <w:szCs w:val="28"/>
              </w:rPr>
              <w:t>L10</w:t>
            </w:r>
            <w:proofErr w:type="spellEnd"/>
          </w:p>
        </w:tc>
        <w:tc>
          <w:tcPr>
            <w:tcW w:w="3331" w:type="dxa"/>
          </w:tcPr>
          <w:p w14:paraId="3B9C9A5F" w14:textId="77777777" w:rsidR="00A354A3" w:rsidRDefault="00F37711">
            <w:pPr>
              <w:pStyle w:val="TableParagraph"/>
              <w:snapToGrid w:val="0"/>
              <w:spacing w:beforeLines="50" w:before="156" w:line="360" w:lineRule="auto"/>
              <w:ind w:left="108"/>
              <w:rPr>
                <w:rFonts w:ascii="仿宋" w:eastAsia="仿宋" w:hAnsi="仿宋"/>
                <w:sz w:val="28"/>
                <w:szCs w:val="28"/>
              </w:rPr>
            </w:pPr>
            <w:proofErr w:type="spellStart"/>
            <w:r>
              <w:rPr>
                <w:rFonts w:ascii="仿宋" w:eastAsia="仿宋" w:hAnsi="仿宋" w:hint="eastAsia"/>
                <w:sz w:val="28"/>
                <w:szCs w:val="28"/>
              </w:rPr>
              <w:t>渗碳</w:t>
            </w:r>
            <w:proofErr w:type="spellEnd"/>
            <w:r>
              <w:rPr>
                <w:rFonts w:ascii="仿宋" w:eastAsia="仿宋" w:hAnsi="仿宋"/>
                <w:sz w:val="28"/>
                <w:szCs w:val="28"/>
              </w:rPr>
              <w:t>/</w:t>
            </w:r>
            <w:proofErr w:type="spellStart"/>
            <w:r>
              <w:rPr>
                <w:rFonts w:ascii="仿宋" w:eastAsia="仿宋" w:hAnsi="仿宋"/>
                <w:sz w:val="28"/>
                <w:szCs w:val="28"/>
              </w:rPr>
              <w:t>脱碳</w:t>
            </w:r>
            <w:proofErr w:type="spellEnd"/>
          </w:p>
        </w:tc>
        <w:tc>
          <w:tcPr>
            <w:tcW w:w="3682" w:type="dxa"/>
          </w:tcPr>
          <w:p w14:paraId="01DB00A3" w14:textId="77777777" w:rsidR="00A354A3" w:rsidRDefault="00F37711">
            <w:pPr>
              <w:pStyle w:val="TableParagraph"/>
              <w:snapToGrid w:val="0"/>
              <w:spacing w:beforeLines="50" w:before="156" w:line="360" w:lineRule="auto"/>
              <w:ind w:left="460" w:right="451"/>
              <w:jc w:val="center"/>
              <w:rPr>
                <w:rFonts w:ascii="仿宋" w:eastAsia="仿宋" w:hAnsi="仿宋"/>
                <w:sz w:val="28"/>
                <w:szCs w:val="28"/>
              </w:rPr>
            </w:pPr>
            <w:r>
              <w:rPr>
                <w:rFonts w:ascii="仿宋" w:eastAsia="仿宋" w:hAnsi="仿宋" w:hint="eastAsia"/>
                <w:sz w:val="28"/>
                <w:szCs w:val="28"/>
                <w:lang w:eastAsia="zh-CN"/>
              </w:rPr>
              <w:t>没有要求</w:t>
            </w:r>
          </w:p>
        </w:tc>
      </w:tr>
      <w:tr w:rsidR="00A354A3" w14:paraId="13BCD966" w14:textId="77777777">
        <w:trPr>
          <w:trHeight w:val="265"/>
          <w:jc w:val="center"/>
        </w:trPr>
        <w:tc>
          <w:tcPr>
            <w:tcW w:w="999" w:type="dxa"/>
          </w:tcPr>
          <w:p w14:paraId="1EC9F2CE" w14:textId="77777777" w:rsidR="00A354A3" w:rsidRDefault="00F37711">
            <w:pPr>
              <w:pStyle w:val="TableParagraph"/>
              <w:snapToGrid w:val="0"/>
              <w:spacing w:beforeLines="50" w:before="156" w:line="360" w:lineRule="auto"/>
              <w:ind w:left="10"/>
              <w:jc w:val="center"/>
              <w:rPr>
                <w:rFonts w:ascii="仿宋" w:eastAsia="仿宋" w:hAnsi="仿宋"/>
                <w:sz w:val="28"/>
                <w:szCs w:val="28"/>
              </w:rPr>
            </w:pPr>
            <w:proofErr w:type="spellStart"/>
            <w:r>
              <w:rPr>
                <w:rFonts w:ascii="仿宋" w:eastAsia="仿宋" w:hAnsi="仿宋"/>
                <w:sz w:val="28"/>
                <w:szCs w:val="28"/>
              </w:rPr>
              <w:t>L11</w:t>
            </w:r>
            <w:proofErr w:type="spellEnd"/>
          </w:p>
        </w:tc>
        <w:tc>
          <w:tcPr>
            <w:tcW w:w="3331" w:type="dxa"/>
          </w:tcPr>
          <w:p w14:paraId="4474877A" w14:textId="77777777" w:rsidR="00A354A3" w:rsidRDefault="00F37711">
            <w:pPr>
              <w:pStyle w:val="TableParagraph"/>
              <w:snapToGrid w:val="0"/>
              <w:spacing w:beforeLines="50" w:before="156" w:line="360" w:lineRule="auto"/>
              <w:ind w:left="108"/>
              <w:rPr>
                <w:rFonts w:ascii="仿宋" w:eastAsia="仿宋" w:hAnsi="仿宋"/>
                <w:sz w:val="28"/>
                <w:szCs w:val="28"/>
              </w:rPr>
            </w:pPr>
            <w:proofErr w:type="spellStart"/>
            <w:r>
              <w:rPr>
                <w:rFonts w:ascii="仿宋" w:eastAsia="仿宋" w:hAnsi="仿宋" w:hint="eastAsia"/>
                <w:sz w:val="28"/>
                <w:szCs w:val="28"/>
              </w:rPr>
              <w:t>粒度测量</w:t>
            </w:r>
            <w:proofErr w:type="spellEnd"/>
          </w:p>
        </w:tc>
        <w:tc>
          <w:tcPr>
            <w:tcW w:w="3682" w:type="dxa"/>
          </w:tcPr>
          <w:p w14:paraId="457E2777" w14:textId="77777777" w:rsidR="00A354A3" w:rsidRDefault="00F37711">
            <w:pPr>
              <w:pStyle w:val="TableParagraph"/>
              <w:snapToGrid w:val="0"/>
              <w:spacing w:beforeLines="50" w:before="156" w:line="360" w:lineRule="auto"/>
              <w:ind w:left="461" w:right="451"/>
              <w:jc w:val="center"/>
              <w:rPr>
                <w:rFonts w:ascii="仿宋" w:eastAsia="仿宋" w:hAnsi="仿宋"/>
                <w:sz w:val="28"/>
                <w:szCs w:val="28"/>
              </w:rPr>
            </w:pPr>
            <w:r>
              <w:rPr>
                <w:rFonts w:ascii="仿宋" w:eastAsia="仿宋" w:hAnsi="仿宋" w:hint="eastAsia"/>
                <w:sz w:val="28"/>
                <w:szCs w:val="28"/>
                <w:lang w:eastAsia="zh-CN"/>
              </w:rPr>
              <w:t>每两年</w:t>
            </w:r>
          </w:p>
        </w:tc>
      </w:tr>
      <w:tr w:rsidR="00A354A3" w14:paraId="78D80325" w14:textId="77777777">
        <w:trPr>
          <w:trHeight w:val="266"/>
          <w:jc w:val="center"/>
        </w:trPr>
        <w:tc>
          <w:tcPr>
            <w:tcW w:w="999" w:type="dxa"/>
          </w:tcPr>
          <w:p w14:paraId="4EECD760" w14:textId="77777777" w:rsidR="00A354A3" w:rsidRDefault="00F37711">
            <w:pPr>
              <w:pStyle w:val="TableParagraph"/>
              <w:snapToGrid w:val="0"/>
              <w:spacing w:beforeLines="50" w:before="156" w:line="360" w:lineRule="auto"/>
              <w:ind w:left="10"/>
              <w:jc w:val="center"/>
              <w:rPr>
                <w:rFonts w:ascii="仿宋" w:eastAsia="仿宋" w:hAnsi="仿宋"/>
                <w:sz w:val="28"/>
                <w:szCs w:val="28"/>
              </w:rPr>
            </w:pPr>
            <w:proofErr w:type="spellStart"/>
            <w:r>
              <w:rPr>
                <w:rFonts w:ascii="仿宋" w:eastAsia="仿宋" w:hAnsi="仿宋"/>
                <w:sz w:val="28"/>
                <w:szCs w:val="28"/>
              </w:rPr>
              <w:t>L12</w:t>
            </w:r>
            <w:proofErr w:type="spellEnd"/>
          </w:p>
        </w:tc>
        <w:tc>
          <w:tcPr>
            <w:tcW w:w="3331" w:type="dxa"/>
          </w:tcPr>
          <w:p w14:paraId="6F0F55FD" w14:textId="77777777" w:rsidR="00A354A3" w:rsidRDefault="00F37711">
            <w:pPr>
              <w:pStyle w:val="TableParagraph"/>
              <w:snapToGrid w:val="0"/>
              <w:spacing w:beforeLines="50" w:before="156" w:line="360" w:lineRule="auto"/>
              <w:ind w:left="108"/>
              <w:rPr>
                <w:rFonts w:ascii="仿宋" w:eastAsia="仿宋" w:hAnsi="仿宋"/>
                <w:sz w:val="28"/>
                <w:szCs w:val="28"/>
              </w:rPr>
            </w:pPr>
            <w:r>
              <w:rPr>
                <w:rFonts w:ascii="仿宋" w:eastAsia="仿宋" w:hAnsi="仿宋" w:hint="eastAsia"/>
                <w:sz w:val="28"/>
                <w:szCs w:val="28"/>
                <w:lang w:eastAsia="zh-CN"/>
              </w:rPr>
              <w:t>夹杂物评定</w:t>
            </w:r>
          </w:p>
        </w:tc>
        <w:tc>
          <w:tcPr>
            <w:tcW w:w="3682" w:type="dxa"/>
          </w:tcPr>
          <w:p w14:paraId="3A62BC21" w14:textId="77777777" w:rsidR="00A354A3" w:rsidRDefault="00F37711">
            <w:pPr>
              <w:pStyle w:val="TableParagraph"/>
              <w:snapToGrid w:val="0"/>
              <w:spacing w:beforeLines="50" w:before="156" w:line="360" w:lineRule="auto"/>
              <w:ind w:left="460" w:right="451"/>
              <w:jc w:val="center"/>
              <w:rPr>
                <w:rFonts w:ascii="仿宋" w:eastAsia="仿宋" w:hAnsi="仿宋"/>
                <w:sz w:val="28"/>
                <w:szCs w:val="28"/>
              </w:rPr>
            </w:pPr>
            <w:r>
              <w:rPr>
                <w:rFonts w:ascii="仿宋" w:eastAsia="仿宋" w:hAnsi="仿宋" w:hint="eastAsia"/>
                <w:sz w:val="28"/>
                <w:szCs w:val="28"/>
                <w:lang w:eastAsia="zh-CN"/>
              </w:rPr>
              <w:t>没有要求</w:t>
            </w:r>
          </w:p>
        </w:tc>
      </w:tr>
      <w:tr w:rsidR="00A354A3" w14:paraId="35FAB0B7" w14:textId="77777777">
        <w:trPr>
          <w:trHeight w:val="266"/>
          <w:jc w:val="center"/>
        </w:trPr>
        <w:tc>
          <w:tcPr>
            <w:tcW w:w="999" w:type="dxa"/>
          </w:tcPr>
          <w:p w14:paraId="11FD9562" w14:textId="77777777" w:rsidR="00A354A3" w:rsidRDefault="00F37711">
            <w:pPr>
              <w:pStyle w:val="TableParagraph"/>
              <w:snapToGrid w:val="0"/>
              <w:spacing w:beforeLines="50" w:before="156" w:line="360" w:lineRule="auto"/>
              <w:ind w:left="10"/>
              <w:jc w:val="center"/>
              <w:rPr>
                <w:rFonts w:ascii="仿宋" w:eastAsia="仿宋" w:hAnsi="仿宋"/>
                <w:sz w:val="28"/>
                <w:szCs w:val="28"/>
              </w:rPr>
            </w:pPr>
            <w:proofErr w:type="spellStart"/>
            <w:r>
              <w:rPr>
                <w:rFonts w:ascii="仿宋" w:eastAsia="仿宋" w:hAnsi="仿宋"/>
                <w:sz w:val="28"/>
                <w:szCs w:val="28"/>
              </w:rPr>
              <w:t>L13</w:t>
            </w:r>
            <w:proofErr w:type="spellEnd"/>
          </w:p>
        </w:tc>
        <w:tc>
          <w:tcPr>
            <w:tcW w:w="3331" w:type="dxa"/>
          </w:tcPr>
          <w:p w14:paraId="48589CA7" w14:textId="77777777" w:rsidR="00A354A3" w:rsidRDefault="00F37711">
            <w:pPr>
              <w:pStyle w:val="TableParagraph"/>
              <w:snapToGrid w:val="0"/>
              <w:spacing w:beforeLines="50" w:before="156" w:line="360" w:lineRule="auto"/>
              <w:ind w:left="108"/>
              <w:rPr>
                <w:rFonts w:ascii="仿宋" w:eastAsia="仿宋" w:hAnsi="仿宋"/>
                <w:sz w:val="28"/>
                <w:szCs w:val="28"/>
              </w:rPr>
            </w:pPr>
            <w:r>
              <w:rPr>
                <w:rFonts w:ascii="仿宋" w:eastAsia="仿宋" w:hAnsi="仿宋" w:hint="eastAsia"/>
                <w:sz w:val="28"/>
                <w:szCs w:val="28"/>
                <w:lang w:eastAsia="zh-CN"/>
              </w:rPr>
              <w:t>重复</w:t>
            </w:r>
          </w:p>
        </w:tc>
        <w:tc>
          <w:tcPr>
            <w:tcW w:w="3682" w:type="dxa"/>
          </w:tcPr>
          <w:p w14:paraId="0A7E9A86" w14:textId="77777777" w:rsidR="00A354A3" w:rsidRDefault="00F37711">
            <w:pPr>
              <w:pStyle w:val="TableParagraph"/>
              <w:snapToGrid w:val="0"/>
              <w:spacing w:beforeLines="50" w:before="156" w:line="360" w:lineRule="auto"/>
              <w:ind w:left="460" w:right="451"/>
              <w:jc w:val="center"/>
              <w:rPr>
                <w:rFonts w:ascii="仿宋" w:eastAsia="仿宋" w:hAnsi="仿宋"/>
                <w:sz w:val="28"/>
                <w:szCs w:val="28"/>
              </w:rPr>
            </w:pPr>
            <w:r>
              <w:rPr>
                <w:rFonts w:ascii="仿宋" w:eastAsia="仿宋" w:hAnsi="仿宋" w:hint="eastAsia"/>
                <w:sz w:val="28"/>
                <w:szCs w:val="28"/>
                <w:lang w:eastAsia="zh-CN"/>
              </w:rPr>
              <w:t>没有要求</w:t>
            </w:r>
          </w:p>
        </w:tc>
      </w:tr>
      <w:tr w:rsidR="00A354A3" w14:paraId="68C540BB" w14:textId="77777777">
        <w:trPr>
          <w:trHeight w:val="265"/>
          <w:jc w:val="center"/>
        </w:trPr>
        <w:tc>
          <w:tcPr>
            <w:tcW w:w="999" w:type="dxa"/>
          </w:tcPr>
          <w:p w14:paraId="6D5A327F" w14:textId="77777777" w:rsidR="00A354A3" w:rsidRDefault="00F37711">
            <w:pPr>
              <w:pStyle w:val="TableParagraph"/>
              <w:snapToGrid w:val="0"/>
              <w:spacing w:beforeLines="50" w:before="156" w:line="360" w:lineRule="auto"/>
              <w:ind w:left="10"/>
              <w:jc w:val="center"/>
              <w:rPr>
                <w:rFonts w:ascii="仿宋" w:eastAsia="仿宋" w:hAnsi="仿宋"/>
                <w:sz w:val="28"/>
                <w:szCs w:val="28"/>
              </w:rPr>
            </w:pPr>
            <w:r>
              <w:rPr>
                <w:rFonts w:ascii="仿宋" w:eastAsia="仿宋" w:hAnsi="仿宋"/>
                <w:sz w:val="28"/>
                <w:szCs w:val="28"/>
              </w:rPr>
              <w:t>XL</w:t>
            </w:r>
          </w:p>
        </w:tc>
        <w:tc>
          <w:tcPr>
            <w:tcW w:w="3331" w:type="dxa"/>
          </w:tcPr>
          <w:p w14:paraId="3850200F" w14:textId="77777777" w:rsidR="00A354A3" w:rsidRDefault="00F37711">
            <w:pPr>
              <w:pStyle w:val="TableParagraph"/>
              <w:snapToGrid w:val="0"/>
              <w:spacing w:beforeLines="50" w:before="156" w:line="360" w:lineRule="auto"/>
              <w:ind w:left="108"/>
              <w:rPr>
                <w:rFonts w:ascii="仿宋" w:eastAsia="仿宋" w:hAnsi="仿宋"/>
                <w:sz w:val="28"/>
                <w:szCs w:val="28"/>
              </w:rPr>
            </w:pPr>
            <w:r>
              <w:rPr>
                <w:rFonts w:ascii="仿宋" w:eastAsia="仿宋" w:hAnsi="仿宋" w:hint="eastAsia"/>
                <w:sz w:val="28"/>
                <w:szCs w:val="28"/>
                <w:lang w:eastAsia="zh-CN"/>
              </w:rPr>
              <w:t>宏观检查</w:t>
            </w:r>
          </w:p>
        </w:tc>
        <w:tc>
          <w:tcPr>
            <w:tcW w:w="3682" w:type="dxa"/>
          </w:tcPr>
          <w:p w14:paraId="74EAA4E8" w14:textId="77777777" w:rsidR="00A354A3" w:rsidRDefault="00F37711">
            <w:pPr>
              <w:pStyle w:val="TableParagraph"/>
              <w:snapToGrid w:val="0"/>
              <w:spacing w:beforeLines="50" w:before="156" w:line="360" w:lineRule="auto"/>
              <w:ind w:left="460" w:right="451"/>
              <w:jc w:val="center"/>
              <w:rPr>
                <w:rFonts w:ascii="仿宋" w:eastAsia="仿宋" w:hAnsi="仿宋"/>
                <w:sz w:val="28"/>
                <w:szCs w:val="28"/>
              </w:rPr>
            </w:pPr>
            <w:r>
              <w:rPr>
                <w:rFonts w:ascii="仿宋" w:eastAsia="仿宋" w:hAnsi="仿宋" w:hint="eastAsia"/>
                <w:sz w:val="28"/>
                <w:szCs w:val="28"/>
                <w:lang w:eastAsia="zh-CN"/>
              </w:rPr>
              <w:t>没有要求</w:t>
            </w:r>
          </w:p>
        </w:tc>
      </w:tr>
    </w:tbl>
    <w:p w14:paraId="725127DD" w14:textId="77777777" w:rsidR="00A354A3" w:rsidRDefault="00F37711">
      <w:pPr>
        <w:snapToGrid w:val="0"/>
        <w:spacing w:beforeLines="50" w:before="156" w:line="360" w:lineRule="auto"/>
        <w:ind w:leftChars="200" w:left="400"/>
        <w:rPr>
          <w:rFonts w:ascii="仿宋" w:eastAsia="仿宋" w:hAnsi="仿宋"/>
          <w:sz w:val="28"/>
          <w:szCs w:val="28"/>
        </w:rPr>
      </w:pPr>
      <w:r>
        <w:rPr>
          <w:rFonts w:ascii="仿宋" w:eastAsia="仿宋" w:hAnsi="仿宋" w:hint="eastAsia"/>
          <w:sz w:val="28"/>
          <w:szCs w:val="28"/>
        </w:rPr>
        <w:t>金相学和显微压痕硬度PT所要求的注意事项</w:t>
      </w:r>
    </w:p>
    <w:p w14:paraId="2E7332A3" w14:textId="77777777" w:rsidR="00A354A3" w:rsidRDefault="00F37711">
      <w:pPr>
        <w:snapToGrid w:val="0"/>
        <w:spacing w:beforeLines="50" w:before="156" w:line="360" w:lineRule="auto"/>
        <w:ind w:leftChars="200" w:left="400"/>
        <w:rPr>
          <w:rFonts w:ascii="仿宋" w:eastAsia="仿宋" w:hAnsi="仿宋"/>
          <w:sz w:val="28"/>
          <w:szCs w:val="28"/>
        </w:rPr>
      </w:pPr>
      <w:r>
        <w:rPr>
          <w:rFonts w:ascii="仿宋" w:eastAsia="仿宋" w:hAnsi="仿宋" w:hint="eastAsia"/>
          <w:sz w:val="28"/>
          <w:szCs w:val="28"/>
        </w:rPr>
        <w:t>如果使用微压痕硬度（</w:t>
      </w:r>
      <w:proofErr w:type="spellStart"/>
      <w:r>
        <w:rPr>
          <w:rFonts w:ascii="仿宋" w:eastAsia="仿宋" w:hAnsi="仿宋" w:hint="eastAsia"/>
          <w:sz w:val="28"/>
          <w:szCs w:val="28"/>
        </w:rPr>
        <w:t>L5</w:t>
      </w:r>
      <w:proofErr w:type="spellEnd"/>
      <w:r>
        <w:rPr>
          <w:rFonts w:ascii="仿宋" w:eastAsia="仿宋" w:hAnsi="仿宋" w:hint="eastAsia"/>
          <w:sz w:val="28"/>
          <w:szCs w:val="28"/>
        </w:rPr>
        <w:t>）进行表面深度试验，则不需要额外使用PT进行微压痕试验（</w:t>
      </w:r>
      <w:proofErr w:type="spellStart"/>
      <w:r>
        <w:rPr>
          <w:rFonts w:ascii="仿宋" w:eastAsia="仿宋" w:hAnsi="仿宋" w:hint="eastAsia"/>
          <w:sz w:val="28"/>
          <w:szCs w:val="28"/>
        </w:rPr>
        <w:t>L1</w:t>
      </w:r>
      <w:proofErr w:type="spellEnd"/>
      <w:r>
        <w:rPr>
          <w:rFonts w:ascii="仿宋" w:eastAsia="仿宋" w:hAnsi="仿宋" w:hint="eastAsia"/>
          <w:sz w:val="28"/>
          <w:szCs w:val="28"/>
        </w:rPr>
        <w:t>）</w:t>
      </w:r>
    </w:p>
    <w:p w14:paraId="146A59AE" w14:textId="77777777" w:rsidR="00A354A3" w:rsidRDefault="00F37711">
      <w:pPr>
        <w:snapToGrid w:val="0"/>
        <w:spacing w:beforeLines="50" w:before="156" w:line="360" w:lineRule="auto"/>
        <w:ind w:leftChars="200" w:left="400"/>
        <w:rPr>
          <w:rFonts w:ascii="仿宋" w:eastAsia="仿宋" w:hAnsi="仿宋"/>
          <w:b/>
          <w:bCs/>
          <w:sz w:val="28"/>
          <w:szCs w:val="28"/>
        </w:rPr>
      </w:pPr>
      <w:proofErr w:type="spellStart"/>
      <w:r>
        <w:rPr>
          <w:rFonts w:ascii="仿宋" w:eastAsia="仿宋" w:hAnsi="仿宋" w:hint="eastAsia"/>
          <w:b/>
          <w:bCs/>
          <w:sz w:val="28"/>
          <w:szCs w:val="28"/>
        </w:rPr>
        <w:t>AC7101</w:t>
      </w:r>
      <w:proofErr w:type="spellEnd"/>
      <w:r>
        <w:rPr>
          <w:rFonts w:ascii="仿宋" w:eastAsia="仿宋" w:hAnsi="仿宋" w:hint="eastAsia"/>
          <w:b/>
          <w:bCs/>
          <w:sz w:val="28"/>
          <w:szCs w:val="28"/>
        </w:rPr>
        <w:t>/5–硬度:</w:t>
      </w:r>
      <w:r>
        <w:rPr>
          <w:rFonts w:ascii="仿宋" w:eastAsia="仿宋" w:hAnsi="仿宋" w:hint="eastAsia"/>
          <w:b/>
          <w:bCs/>
          <w:sz w:val="28"/>
          <w:szCs w:val="28"/>
        </w:rPr>
        <w:tab/>
      </w:r>
    </w:p>
    <w:p w14:paraId="4EFF201B" w14:textId="77777777" w:rsidR="00A354A3" w:rsidRDefault="00F37711">
      <w:pPr>
        <w:snapToGrid w:val="0"/>
        <w:spacing w:beforeLines="50" w:before="156" w:line="360" w:lineRule="auto"/>
        <w:ind w:leftChars="200" w:left="400"/>
        <w:rPr>
          <w:rFonts w:ascii="仿宋" w:eastAsia="仿宋" w:hAnsi="仿宋"/>
          <w:sz w:val="28"/>
          <w:szCs w:val="28"/>
        </w:rPr>
      </w:pPr>
      <w:proofErr w:type="spellStart"/>
      <w:r>
        <w:rPr>
          <w:rFonts w:ascii="仿宋" w:eastAsia="仿宋" w:hAnsi="仿宋" w:hint="eastAsia"/>
          <w:sz w:val="28"/>
          <w:szCs w:val="28"/>
        </w:rPr>
        <w:lastRenderedPageBreak/>
        <w:t>B.4</w:t>
      </w:r>
      <w:proofErr w:type="spellEnd"/>
    </w:p>
    <w:tbl>
      <w:tblPr>
        <w:tblStyle w:val="TableNormal"/>
        <w:tblW w:w="80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4"/>
        <w:gridCol w:w="2866"/>
        <w:gridCol w:w="3682"/>
      </w:tblGrid>
      <w:tr w:rsidR="00A354A3" w14:paraId="17CF5C29" w14:textId="77777777">
        <w:trPr>
          <w:trHeight w:val="304"/>
          <w:jc w:val="center"/>
        </w:trPr>
        <w:tc>
          <w:tcPr>
            <w:tcW w:w="1464" w:type="dxa"/>
          </w:tcPr>
          <w:p w14:paraId="2C7F98FB" w14:textId="77777777" w:rsidR="00A354A3" w:rsidRDefault="00F37711">
            <w:pPr>
              <w:pStyle w:val="TableParagraph"/>
              <w:snapToGrid w:val="0"/>
              <w:spacing w:beforeLines="50" w:before="156" w:line="360" w:lineRule="auto"/>
              <w:ind w:left="87" w:right="79"/>
              <w:jc w:val="center"/>
              <w:rPr>
                <w:rFonts w:ascii="仿宋" w:eastAsia="仿宋" w:hAnsi="仿宋"/>
                <w:b/>
                <w:bCs/>
                <w:sz w:val="28"/>
                <w:szCs w:val="28"/>
              </w:rPr>
            </w:pPr>
            <w:r>
              <w:rPr>
                <w:rFonts w:ascii="仿宋" w:eastAsia="仿宋" w:hAnsi="仿宋" w:hint="eastAsia"/>
                <w:b/>
                <w:bCs/>
                <w:sz w:val="28"/>
                <w:szCs w:val="28"/>
                <w:lang w:eastAsia="zh-CN"/>
              </w:rPr>
              <w:t>编号</w:t>
            </w:r>
          </w:p>
        </w:tc>
        <w:tc>
          <w:tcPr>
            <w:tcW w:w="2866" w:type="dxa"/>
          </w:tcPr>
          <w:p w14:paraId="361CA19D" w14:textId="77777777" w:rsidR="00A354A3" w:rsidRDefault="00F37711">
            <w:pPr>
              <w:pStyle w:val="TableParagraph"/>
              <w:snapToGrid w:val="0"/>
              <w:spacing w:beforeLines="50" w:before="156" w:line="360" w:lineRule="auto"/>
              <w:ind w:left="87" w:right="79"/>
              <w:jc w:val="center"/>
              <w:rPr>
                <w:rFonts w:ascii="仿宋" w:eastAsia="仿宋" w:hAnsi="仿宋"/>
                <w:b/>
                <w:bCs/>
                <w:sz w:val="28"/>
                <w:szCs w:val="28"/>
              </w:rPr>
            </w:pPr>
            <w:r>
              <w:rPr>
                <w:rFonts w:ascii="仿宋" w:eastAsia="仿宋" w:hAnsi="仿宋" w:hint="eastAsia"/>
                <w:b/>
                <w:bCs/>
                <w:sz w:val="28"/>
                <w:szCs w:val="28"/>
                <w:lang w:eastAsia="zh-CN"/>
              </w:rPr>
              <w:t>检测项目</w:t>
            </w:r>
          </w:p>
        </w:tc>
        <w:tc>
          <w:tcPr>
            <w:tcW w:w="3682" w:type="dxa"/>
          </w:tcPr>
          <w:p w14:paraId="0370C201" w14:textId="77777777" w:rsidR="00A354A3" w:rsidRDefault="00F37711">
            <w:pPr>
              <w:pStyle w:val="TableParagraph"/>
              <w:snapToGrid w:val="0"/>
              <w:spacing w:beforeLines="50" w:before="156" w:line="360" w:lineRule="auto"/>
              <w:ind w:left="87" w:right="79"/>
              <w:jc w:val="center"/>
              <w:rPr>
                <w:rFonts w:ascii="仿宋" w:eastAsia="仿宋" w:hAnsi="仿宋"/>
                <w:b/>
                <w:bCs/>
                <w:sz w:val="28"/>
                <w:szCs w:val="28"/>
              </w:rPr>
            </w:pPr>
            <w:r>
              <w:rPr>
                <w:rFonts w:ascii="仿宋" w:eastAsia="仿宋" w:hAnsi="仿宋" w:hint="eastAsia"/>
                <w:b/>
                <w:bCs/>
                <w:sz w:val="28"/>
                <w:szCs w:val="28"/>
                <w:lang w:eastAsia="zh-CN"/>
              </w:rPr>
              <w:t>能力验证频率</w:t>
            </w:r>
          </w:p>
        </w:tc>
      </w:tr>
      <w:tr w:rsidR="00A354A3" w14:paraId="2974058C" w14:textId="77777777">
        <w:trPr>
          <w:trHeight w:val="304"/>
          <w:jc w:val="center"/>
        </w:trPr>
        <w:tc>
          <w:tcPr>
            <w:tcW w:w="8012" w:type="dxa"/>
            <w:gridSpan w:val="3"/>
          </w:tcPr>
          <w:p w14:paraId="090F426D" w14:textId="77777777" w:rsidR="00A354A3" w:rsidRDefault="00F37711">
            <w:pPr>
              <w:pStyle w:val="TableParagraph"/>
              <w:snapToGrid w:val="0"/>
              <w:spacing w:beforeLines="50" w:before="156" w:line="360" w:lineRule="auto"/>
              <w:ind w:left="1499" w:right="1491"/>
              <w:jc w:val="center"/>
              <w:rPr>
                <w:rFonts w:ascii="仿宋" w:eastAsia="仿宋" w:hAnsi="仿宋"/>
                <w:b/>
                <w:sz w:val="28"/>
                <w:szCs w:val="28"/>
              </w:rPr>
            </w:pPr>
            <w:proofErr w:type="spellStart"/>
            <w:r>
              <w:rPr>
                <w:rFonts w:ascii="仿宋" w:eastAsia="仿宋" w:hAnsi="仿宋"/>
                <w:b/>
                <w:sz w:val="28"/>
                <w:szCs w:val="28"/>
              </w:rPr>
              <w:t>AC7101</w:t>
            </w:r>
            <w:proofErr w:type="spellEnd"/>
            <w:r>
              <w:rPr>
                <w:rFonts w:ascii="仿宋" w:eastAsia="仿宋" w:hAnsi="仿宋"/>
                <w:b/>
                <w:sz w:val="28"/>
                <w:szCs w:val="28"/>
              </w:rPr>
              <w:t>/5–</w:t>
            </w:r>
            <w:proofErr w:type="spellStart"/>
            <w:r>
              <w:rPr>
                <w:rFonts w:ascii="仿宋" w:eastAsia="仿宋" w:hAnsi="仿宋" w:hint="eastAsia"/>
                <w:b/>
                <w:sz w:val="28"/>
                <w:szCs w:val="28"/>
              </w:rPr>
              <w:t>硬度</w:t>
            </w:r>
            <w:proofErr w:type="spellEnd"/>
            <w:r>
              <w:rPr>
                <w:rFonts w:ascii="仿宋" w:eastAsia="仿宋" w:hAnsi="仿宋"/>
                <w:b/>
                <w:sz w:val="28"/>
                <w:szCs w:val="28"/>
              </w:rPr>
              <w:t>(</w:t>
            </w:r>
            <w:proofErr w:type="spellStart"/>
            <w:r>
              <w:rPr>
                <w:rFonts w:ascii="仿宋" w:eastAsia="仿宋" w:hAnsi="仿宋"/>
                <w:b/>
                <w:sz w:val="28"/>
                <w:szCs w:val="28"/>
              </w:rPr>
              <w:t>宏观</w:t>
            </w:r>
            <w:proofErr w:type="spellEnd"/>
            <w:r>
              <w:rPr>
                <w:rFonts w:ascii="仿宋" w:eastAsia="仿宋" w:hAnsi="仿宋"/>
                <w:b/>
                <w:sz w:val="28"/>
                <w:szCs w:val="28"/>
              </w:rPr>
              <w:t>)</w:t>
            </w:r>
          </w:p>
        </w:tc>
      </w:tr>
      <w:tr w:rsidR="00A354A3" w14:paraId="33E33963" w14:textId="77777777">
        <w:trPr>
          <w:trHeight w:val="265"/>
          <w:jc w:val="center"/>
        </w:trPr>
        <w:tc>
          <w:tcPr>
            <w:tcW w:w="1464" w:type="dxa"/>
          </w:tcPr>
          <w:p w14:paraId="63059D4E" w14:textId="77777777" w:rsidR="00A354A3" w:rsidRDefault="00F37711">
            <w:pPr>
              <w:pStyle w:val="TableParagraph"/>
              <w:snapToGrid w:val="0"/>
              <w:spacing w:beforeLines="50" w:before="156" w:line="360" w:lineRule="auto"/>
              <w:ind w:left="87" w:right="79"/>
              <w:jc w:val="center"/>
              <w:rPr>
                <w:rFonts w:ascii="仿宋" w:eastAsia="仿宋" w:hAnsi="仿宋"/>
                <w:sz w:val="28"/>
                <w:szCs w:val="28"/>
              </w:rPr>
            </w:pPr>
            <w:proofErr w:type="spellStart"/>
            <w:r>
              <w:rPr>
                <w:rFonts w:ascii="仿宋" w:eastAsia="仿宋" w:hAnsi="仿宋"/>
                <w:sz w:val="28"/>
                <w:szCs w:val="28"/>
              </w:rPr>
              <w:t>M1</w:t>
            </w:r>
            <w:proofErr w:type="spellEnd"/>
          </w:p>
        </w:tc>
        <w:tc>
          <w:tcPr>
            <w:tcW w:w="2866" w:type="dxa"/>
          </w:tcPr>
          <w:p w14:paraId="6970A42E" w14:textId="77777777" w:rsidR="00A354A3" w:rsidRDefault="00F37711">
            <w:pPr>
              <w:pStyle w:val="TableParagraph"/>
              <w:snapToGrid w:val="0"/>
              <w:spacing w:beforeLines="50" w:before="156" w:line="360" w:lineRule="auto"/>
              <w:ind w:left="108"/>
              <w:rPr>
                <w:rFonts w:ascii="仿宋" w:eastAsia="仿宋" w:hAnsi="仿宋"/>
                <w:sz w:val="28"/>
                <w:szCs w:val="28"/>
              </w:rPr>
            </w:pPr>
            <w:r>
              <w:rPr>
                <w:rFonts w:ascii="仿宋" w:eastAsia="仿宋" w:hAnsi="仿宋" w:hint="eastAsia"/>
                <w:sz w:val="28"/>
                <w:szCs w:val="28"/>
                <w:lang w:eastAsia="zh-CN"/>
              </w:rPr>
              <w:t>硬度</w:t>
            </w:r>
            <w:r>
              <w:rPr>
                <w:rFonts w:ascii="仿宋" w:eastAsia="仿宋" w:hAnsi="仿宋"/>
                <w:sz w:val="28"/>
                <w:szCs w:val="28"/>
              </w:rPr>
              <w:t xml:space="preserve"> (</w:t>
            </w:r>
            <w:proofErr w:type="gramStart"/>
            <w:r>
              <w:rPr>
                <w:rFonts w:ascii="仿宋" w:eastAsia="仿宋" w:hAnsi="仿宋" w:hint="eastAsia"/>
                <w:sz w:val="28"/>
                <w:szCs w:val="28"/>
                <w:lang w:eastAsia="zh-CN"/>
              </w:rPr>
              <w:t>布式</w:t>
            </w:r>
            <w:proofErr w:type="gramEnd"/>
            <w:r>
              <w:rPr>
                <w:rFonts w:ascii="仿宋" w:eastAsia="仿宋" w:hAnsi="仿宋"/>
                <w:sz w:val="28"/>
                <w:szCs w:val="28"/>
              </w:rPr>
              <w:t>)</w:t>
            </w:r>
          </w:p>
        </w:tc>
        <w:tc>
          <w:tcPr>
            <w:tcW w:w="3682" w:type="dxa"/>
          </w:tcPr>
          <w:p w14:paraId="215779AA" w14:textId="77777777" w:rsidR="00A354A3" w:rsidRDefault="00F37711">
            <w:pPr>
              <w:pStyle w:val="TableParagraph"/>
              <w:snapToGrid w:val="0"/>
              <w:spacing w:beforeLines="50" w:before="156" w:line="360" w:lineRule="auto"/>
              <w:ind w:left="460" w:right="451"/>
              <w:jc w:val="center"/>
              <w:rPr>
                <w:rFonts w:ascii="仿宋" w:eastAsia="仿宋" w:hAnsi="仿宋"/>
                <w:sz w:val="28"/>
                <w:szCs w:val="28"/>
              </w:rPr>
            </w:pPr>
            <w:r>
              <w:rPr>
                <w:rFonts w:ascii="仿宋" w:eastAsia="仿宋" w:hAnsi="仿宋" w:hint="eastAsia"/>
                <w:sz w:val="28"/>
                <w:szCs w:val="28"/>
                <w:lang w:eastAsia="zh-CN"/>
              </w:rPr>
              <w:t>每两年</w:t>
            </w:r>
          </w:p>
        </w:tc>
      </w:tr>
      <w:tr w:rsidR="00A354A3" w14:paraId="652D5AB3" w14:textId="77777777">
        <w:trPr>
          <w:trHeight w:val="266"/>
          <w:jc w:val="center"/>
        </w:trPr>
        <w:tc>
          <w:tcPr>
            <w:tcW w:w="1464" w:type="dxa"/>
          </w:tcPr>
          <w:p w14:paraId="2F1D6182" w14:textId="77777777" w:rsidR="00A354A3" w:rsidRDefault="00F37711">
            <w:pPr>
              <w:pStyle w:val="TableParagraph"/>
              <w:snapToGrid w:val="0"/>
              <w:spacing w:beforeLines="50" w:before="156" w:line="360" w:lineRule="auto"/>
              <w:ind w:left="87" w:right="79"/>
              <w:jc w:val="center"/>
              <w:rPr>
                <w:rFonts w:ascii="仿宋" w:eastAsia="仿宋" w:hAnsi="仿宋"/>
                <w:sz w:val="28"/>
                <w:szCs w:val="28"/>
              </w:rPr>
            </w:pPr>
            <w:proofErr w:type="spellStart"/>
            <w:r>
              <w:rPr>
                <w:rFonts w:ascii="仿宋" w:eastAsia="仿宋" w:hAnsi="仿宋"/>
                <w:sz w:val="28"/>
                <w:szCs w:val="28"/>
              </w:rPr>
              <w:t>M2</w:t>
            </w:r>
            <w:proofErr w:type="spellEnd"/>
          </w:p>
        </w:tc>
        <w:tc>
          <w:tcPr>
            <w:tcW w:w="2866" w:type="dxa"/>
          </w:tcPr>
          <w:p w14:paraId="15328A33" w14:textId="77777777" w:rsidR="00A354A3" w:rsidRDefault="00F37711">
            <w:pPr>
              <w:pStyle w:val="TableParagraph"/>
              <w:snapToGrid w:val="0"/>
              <w:spacing w:beforeLines="50" w:before="156" w:line="360" w:lineRule="auto"/>
              <w:ind w:left="108"/>
              <w:rPr>
                <w:rFonts w:ascii="仿宋" w:eastAsia="仿宋" w:hAnsi="仿宋"/>
                <w:sz w:val="28"/>
                <w:szCs w:val="28"/>
              </w:rPr>
            </w:pPr>
            <w:r>
              <w:rPr>
                <w:rFonts w:ascii="仿宋" w:eastAsia="仿宋" w:hAnsi="仿宋" w:hint="eastAsia"/>
                <w:sz w:val="28"/>
                <w:szCs w:val="28"/>
                <w:lang w:eastAsia="zh-CN"/>
              </w:rPr>
              <w:t>硬度</w:t>
            </w:r>
            <w:r>
              <w:rPr>
                <w:rFonts w:ascii="仿宋" w:eastAsia="仿宋" w:hAnsi="仿宋"/>
                <w:sz w:val="28"/>
                <w:szCs w:val="28"/>
              </w:rPr>
              <w:t xml:space="preserve"> (</w:t>
            </w:r>
            <w:proofErr w:type="gramStart"/>
            <w:r>
              <w:rPr>
                <w:rFonts w:ascii="仿宋" w:eastAsia="仿宋" w:hAnsi="仿宋" w:hint="eastAsia"/>
                <w:sz w:val="28"/>
                <w:szCs w:val="28"/>
                <w:lang w:eastAsia="zh-CN"/>
              </w:rPr>
              <w:t>洛</w:t>
            </w:r>
            <w:proofErr w:type="gramEnd"/>
            <w:r>
              <w:rPr>
                <w:rFonts w:ascii="仿宋" w:eastAsia="仿宋" w:hAnsi="仿宋" w:hint="eastAsia"/>
                <w:sz w:val="28"/>
                <w:szCs w:val="28"/>
                <w:lang w:eastAsia="zh-CN"/>
              </w:rPr>
              <w:t>式</w:t>
            </w:r>
            <w:r>
              <w:rPr>
                <w:rFonts w:ascii="仿宋" w:eastAsia="仿宋" w:hAnsi="仿宋"/>
                <w:sz w:val="28"/>
                <w:szCs w:val="28"/>
              </w:rPr>
              <w:t>)</w:t>
            </w:r>
          </w:p>
        </w:tc>
        <w:tc>
          <w:tcPr>
            <w:tcW w:w="3682" w:type="dxa"/>
          </w:tcPr>
          <w:p w14:paraId="4EEC956D" w14:textId="77777777" w:rsidR="00A354A3" w:rsidRDefault="00F37711">
            <w:pPr>
              <w:pStyle w:val="TableParagraph"/>
              <w:snapToGrid w:val="0"/>
              <w:spacing w:beforeLines="50" w:before="156" w:line="360" w:lineRule="auto"/>
              <w:ind w:left="460" w:right="451"/>
              <w:jc w:val="center"/>
              <w:rPr>
                <w:rFonts w:ascii="仿宋" w:eastAsia="仿宋" w:hAnsi="仿宋"/>
                <w:sz w:val="28"/>
                <w:szCs w:val="28"/>
              </w:rPr>
            </w:pPr>
            <w:r>
              <w:rPr>
                <w:rFonts w:ascii="仿宋" w:eastAsia="仿宋" w:hAnsi="仿宋" w:hint="eastAsia"/>
                <w:sz w:val="28"/>
                <w:szCs w:val="28"/>
                <w:lang w:eastAsia="zh-CN"/>
              </w:rPr>
              <w:t>每两年</w:t>
            </w:r>
          </w:p>
        </w:tc>
      </w:tr>
      <w:tr w:rsidR="00A354A3" w14:paraId="47C34BC3" w14:textId="77777777">
        <w:trPr>
          <w:trHeight w:val="265"/>
          <w:jc w:val="center"/>
        </w:trPr>
        <w:tc>
          <w:tcPr>
            <w:tcW w:w="1464" w:type="dxa"/>
          </w:tcPr>
          <w:p w14:paraId="17FD78A5" w14:textId="77777777" w:rsidR="00A354A3" w:rsidRDefault="00F37711">
            <w:pPr>
              <w:pStyle w:val="TableParagraph"/>
              <w:snapToGrid w:val="0"/>
              <w:spacing w:beforeLines="50" w:before="156" w:line="360" w:lineRule="auto"/>
              <w:ind w:left="87" w:right="79"/>
              <w:jc w:val="center"/>
              <w:rPr>
                <w:rFonts w:ascii="仿宋" w:eastAsia="仿宋" w:hAnsi="仿宋"/>
                <w:sz w:val="28"/>
                <w:szCs w:val="28"/>
              </w:rPr>
            </w:pPr>
            <w:proofErr w:type="spellStart"/>
            <w:r>
              <w:rPr>
                <w:rFonts w:ascii="仿宋" w:eastAsia="仿宋" w:hAnsi="仿宋"/>
                <w:sz w:val="28"/>
                <w:szCs w:val="28"/>
              </w:rPr>
              <w:t>M3</w:t>
            </w:r>
            <w:proofErr w:type="spellEnd"/>
          </w:p>
        </w:tc>
        <w:tc>
          <w:tcPr>
            <w:tcW w:w="2866" w:type="dxa"/>
          </w:tcPr>
          <w:p w14:paraId="720A0FD4" w14:textId="77777777" w:rsidR="00A354A3" w:rsidRDefault="00F37711">
            <w:pPr>
              <w:pStyle w:val="TableParagraph"/>
              <w:snapToGrid w:val="0"/>
              <w:spacing w:beforeLines="50" w:before="156" w:line="360" w:lineRule="auto"/>
              <w:ind w:left="108"/>
              <w:rPr>
                <w:rFonts w:ascii="仿宋" w:eastAsia="仿宋" w:hAnsi="仿宋"/>
                <w:sz w:val="28"/>
                <w:szCs w:val="28"/>
              </w:rPr>
            </w:pPr>
            <w:r>
              <w:rPr>
                <w:rFonts w:ascii="仿宋" w:eastAsia="仿宋" w:hAnsi="仿宋" w:hint="eastAsia"/>
                <w:sz w:val="28"/>
                <w:szCs w:val="28"/>
                <w:lang w:eastAsia="zh-CN"/>
              </w:rPr>
              <w:t>硬度</w:t>
            </w:r>
            <w:r>
              <w:rPr>
                <w:rFonts w:ascii="仿宋" w:eastAsia="仿宋" w:hAnsi="仿宋"/>
                <w:sz w:val="28"/>
                <w:szCs w:val="28"/>
              </w:rPr>
              <w:t xml:space="preserve"> (</w:t>
            </w:r>
            <w:proofErr w:type="gramStart"/>
            <w:r>
              <w:rPr>
                <w:rFonts w:ascii="仿宋" w:eastAsia="仿宋" w:hAnsi="仿宋" w:hint="eastAsia"/>
                <w:sz w:val="28"/>
                <w:szCs w:val="28"/>
                <w:lang w:eastAsia="zh-CN"/>
              </w:rPr>
              <w:t>维式</w:t>
            </w:r>
            <w:proofErr w:type="gramEnd"/>
            <w:r>
              <w:rPr>
                <w:rFonts w:ascii="仿宋" w:eastAsia="仿宋" w:hAnsi="仿宋"/>
                <w:sz w:val="28"/>
                <w:szCs w:val="28"/>
              </w:rPr>
              <w:t>)</w:t>
            </w:r>
          </w:p>
        </w:tc>
        <w:tc>
          <w:tcPr>
            <w:tcW w:w="3682" w:type="dxa"/>
          </w:tcPr>
          <w:p w14:paraId="070E3992" w14:textId="77777777" w:rsidR="00A354A3" w:rsidRDefault="00F37711">
            <w:pPr>
              <w:pStyle w:val="TableParagraph"/>
              <w:snapToGrid w:val="0"/>
              <w:spacing w:beforeLines="50" w:before="156" w:line="360" w:lineRule="auto"/>
              <w:ind w:left="460" w:right="451"/>
              <w:jc w:val="center"/>
              <w:rPr>
                <w:rFonts w:ascii="仿宋" w:eastAsia="仿宋" w:hAnsi="仿宋"/>
                <w:sz w:val="28"/>
                <w:szCs w:val="28"/>
              </w:rPr>
            </w:pPr>
            <w:r>
              <w:rPr>
                <w:rFonts w:ascii="仿宋" w:eastAsia="仿宋" w:hAnsi="仿宋" w:hint="eastAsia"/>
                <w:sz w:val="28"/>
                <w:szCs w:val="28"/>
                <w:lang w:eastAsia="zh-CN"/>
              </w:rPr>
              <w:t>每两年</w:t>
            </w:r>
          </w:p>
        </w:tc>
      </w:tr>
    </w:tbl>
    <w:p w14:paraId="2A3E5ABF" w14:textId="77777777" w:rsidR="00A354A3" w:rsidRDefault="00F37711">
      <w:pPr>
        <w:snapToGrid w:val="0"/>
        <w:spacing w:beforeLines="50" w:before="156" w:line="360" w:lineRule="auto"/>
        <w:ind w:leftChars="200" w:left="400"/>
        <w:rPr>
          <w:rFonts w:ascii="仿宋" w:eastAsia="仿宋" w:hAnsi="仿宋"/>
          <w:sz w:val="28"/>
          <w:szCs w:val="28"/>
        </w:rPr>
      </w:pPr>
      <w:r>
        <w:rPr>
          <w:rFonts w:ascii="仿宋" w:eastAsia="仿宋" w:hAnsi="仿宋" w:hint="eastAsia"/>
          <w:sz w:val="28"/>
          <w:szCs w:val="28"/>
        </w:rPr>
        <w:t>硬度PT所要求的注意事项：没有注意事项</w:t>
      </w:r>
    </w:p>
    <w:p w14:paraId="352C223C" w14:textId="77777777" w:rsidR="00A354A3" w:rsidRDefault="00F37711">
      <w:pPr>
        <w:snapToGrid w:val="0"/>
        <w:spacing w:beforeLines="50" w:before="156" w:line="360" w:lineRule="auto"/>
        <w:ind w:leftChars="200" w:left="400"/>
        <w:rPr>
          <w:rFonts w:ascii="仿宋" w:eastAsia="仿宋" w:hAnsi="仿宋"/>
          <w:b/>
          <w:bCs/>
          <w:sz w:val="28"/>
          <w:szCs w:val="28"/>
        </w:rPr>
      </w:pPr>
      <w:proofErr w:type="spellStart"/>
      <w:r>
        <w:rPr>
          <w:rFonts w:ascii="仿宋" w:eastAsia="仿宋" w:hAnsi="仿宋" w:hint="eastAsia"/>
          <w:b/>
          <w:bCs/>
          <w:sz w:val="28"/>
          <w:szCs w:val="28"/>
        </w:rPr>
        <w:t>AC7101</w:t>
      </w:r>
      <w:proofErr w:type="spellEnd"/>
      <w:r>
        <w:rPr>
          <w:rFonts w:ascii="仿宋" w:eastAsia="仿宋" w:hAnsi="仿宋" w:hint="eastAsia"/>
          <w:b/>
          <w:bCs/>
          <w:sz w:val="28"/>
          <w:szCs w:val="28"/>
        </w:rPr>
        <w:t>/6–腐蚀:没有PT的要求</w:t>
      </w:r>
    </w:p>
    <w:p w14:paraId="792A3142" w14:textId="77777777" w:rsidR="00A354A3" w:rsidRDefault="00F37711">
      <w:pPr>
        <w:snapToGrid w:val="0"/>
        <w:spacing w:beforeLines="50" w:before="156" w:line="360" w:lineRule="auto"/>
        <w:ind w:leftChars="200" w:left="400"/>
        <w:rPr>
          <w:rFonts w:ascii="仿宋" w:eastAsia="仿宋" w:hAnsi="仿宋"/>
          <w:b/>
          <w:bCs/>
          <w:sz w:val="28"/>
          <w:szCs w:val="28"/>
        </w:rPr>
      </w:pPr>
      <w:proofErr w:type="spellStart"/>
      <w:r>
        <w:rPr>
          <w:rFonts w:ascii="仿宋" w:eastAsia="仿宋" w:hAnsi="仿宋" w:hint="eastAsia"/>
          <w:b/>
          <w:bCs/>
          <w:sz w:val="28"/>
          <w:szCs w:val="28"/>
        </w:rPr>
        <w:t>AC7101</w:t>
      </w:r>
      <w:proofErr w:type="spellEnd"/>
      <w:r>
        <w:rPr>
          <w:rFonts w:ascii="仿宋" w:eastAsia="仿宋" w:hAnsi="仿宋" w:hint="eastAsia"/>
          <w:b/>
          <w:bCs/>
          <w:sz w:val="28"/>
          <w:szCs w:val="28"/>
        </w:rPr>
        <w:t>/7–金属材料试样制备:根据</w:t>
      </w:r>
      <w:proofErr w:type="spellStart"/>
      <w:r>
        <w:rPr>
          <w:rFonts w:ascii="仿宋" w:eastAsia="仿宋" w:hAnsi="仿宋" w:hint="eastAsia"/>
          <w:b/>
          <w:bCs/>
          <w:sz w:val="28"/>
          <w:szCs w:val="28"/>
        </w:rPr>
        <w:t>AC7101</w:t>
      </w:r>
      <w:proofErr w:type="spellEnd"/>
      <w:r>
        <w:rPr>
          <w:rFonts w:ascii="仿宋" w:eastAsia="仿宋" w:hAnsi="仿宋" w:hint="eastAsia"/>
          <w:b/>
          <w:bCs/>
          <w:sz w:val="28"/>
          <w:szCs w:val="28"/>
        </w:rPr>
        <w:t>/7第11节，无PT要求</w:t>
      </w:r>
    </w:p>
    <w:p w14:paraId="62B0AC88" w14:textId="77777777" w:rsidR="00A354A3" w:rsidRDefault="00F37711">
      <w:pPr>
        <w:snapToGrid w:val="0"/>
        <w:spacing w:beforeLines="50" w:before="156" w:line="360" w:lineRule="auto"/>
        <w:ind w:leftChars="200" w:left="400"/>
        <w:rPr>
          <w:rFonts w:ascii="仿宋" w:eastAsia="仿宋" w:hAnsi="仿宋"/>
          <w:b/>
          <w:bCs/>
          <w:sz w:val="28"/>
          <w:szCs w:val="28"/>
        </w:rPr>
      </w:pPr>
      <w:proofErr w:type="spellStart"/>
      <w:r>
        <w:rPr>
          <w:rFonts w:ascii="仿宋" w:eastAsia="仿宋" w:hAnsi="仿宋" w:hint="eastAsia"/>
          <w:b/>
          <w:bCs/>
          <w:sz w:val="28"/>
          <w:szCs w:val="28"/>
        </w:rPr>
        <w:t>AC7101</w:t>
      </w:r>
      <w:proofErr w:type="spellEnd"/>
      <w:r>
        <w:rPr>
          <w:rFonts w:ascii="仿宋" w:eastAsia="仿宋" w:hAnsi="仿宋" w:hint="eastAsia"/>
          <w:b/>
          <w:bCs/>
          <w:sz w:val="28"/>
          <w:szCs w:val="28"/>
        </w:rPr>
        <w:t>/8–工艺验证：金属材料试样制备IRR（操作员/设备过程验证）要求-可以使用</w:t>
      </w:r>
      <w:proofErr w:type="spellStart"/>
      <w:r>
        <w:rPr>
          <w:rFonts w:ascii="仿宋" w:eastAsia="仿宋" w:hAnsi="仿宋" w:hint="eastAsia"/>
          <w:b/>
          <w:bCs/>
          <w:sz w:val="28"/>
          <w:szCs w:val="28"/>
        </w:rPr>
        <w:t>AC7101</w:t>
      </w:r>
      <w:proofErr w:type="spellEnd"/>
      <w:r>
        <w:rPr>
          <w:rFonts w:ascii="仿宋" w:eastAsia="仿宋" w:hAnsi="仿宋" w:hint="eastAsia"/>
          <w:b/>
          <w:bCs/>
          <w:sz w:val="28"/>
          <w:szCs w:val="28"/>
        </w:rPr>
        <w:t>/ 7第11节中提到的年度过程验证（使用交替的设备和操作员）来满足内部循环要求，从而验证所有操作员和设备。参考附录</w:t>
      </w:r>
      <w:proofErr w:type="spellStart"/>
      <w:r>
        <w:rPr>
          <w:rFonts w:ascii="仿宋" w:eastAsia="仿宋" w:hAnsi="仿宋" w:hint="eastAsia"/>
          <w:b/>
          <w:bCs/>
          <w:sz w:val="28"/>
          <w:szCs w:val="28"/>
        </w:rPr>
        <w:t>D1</w:t>
      </w:r>
      <w:proofErr w:type="spellEnd"/>
    </w:p>
    <w:p w14:paraId="2ED7CB7A" w14:textId="77777777" w:rsidR="00A354A3" w:rsidRDefault="00F37711">
      <w:pPr>
        <w:snapToGrid w:val="0"/>
        <w:spacing w:beforeLines="50" w:before="156" w:line="360" w:lineRule="auto"/>
        <w:ind w:leftChars="200" w:left="400"/>
        <w:rPr>
          <w:rFonts w:ascii="仿宋" w:eastAsia="仿宋" w:hAnsi="仿宋"/>
          <w:b/>
          <w:bCs/>
          <w:sz w:val="28"/>
          <w:szCs w:val="28"/>
        </w:rPr>
      </w:pPr>
      <w:proofErr w:type="spellStart"/>
      <w:r>
        <w:rPr>
          <w:rFonts w:ascii="仿宋" w:eastAsia="仿宋" w:hAnsi="仿宋" w:hint="eastAsia"/>
          <w:b/>
          <w:bCs/>
          <w:sz w:val="28"/>
          <w:szCs w:val="28"/>
        </w:rPr>
        <w:t>AC7101</w:t>
      </w:r>
      <w:proofErr w:type="spellEnd"/>
      <w:r>
        <w:rPr>
          <w:rFonts w:ascii="仿宋" w:eastAsia="仿宋" w:hAnsi="仿宋" w:hint="eastAsia"/>
          <w:b/>
          <w:bCs/>
          <w:sz w:val="28"/>
          <w:szCs w:val="28"/>
        </w:rPr>
        <w:t>/9–检测样品响应/热处理能力：无PT 要求</w:t>
      </w:r>
    </w:p>
    <w:p w14:paraId="27A5DAA4" w14:textId="77777777" w:rsidR="00A354A3" w:rsidRDefault="00F37711">
      <w:pPr>
        <w:snapToGrid w:val="0"/>
        <w:spacing w:beforeLines="50" w:before="156" w:line="360" w:lineRule="auto"/>
        <w:ind w:leftChars="200" w:left="400"/>
        <w:rPr>
          <w:rFonts w:ascii="仿宋" w:eastAsia="仿宋" w:hAnsi="仿宋"/>
          <w:b/>
          <w:bCs/>
          <w:sz w:val="28"/>
          <w:szCs w:val="28"/>
        </w:rPr>
      </w:pPr>
      <w:proofErr w:type="spellStart"/>
      <w:r>
        <w:rPr>
          <w:rFonts w:ascii="仿宋" w:eastAsia="仿宋" w:hAnsi="仿宋" w:hint="eastAsia"/>
          <w:b/>
          <w:bCs/>
          <w:sz w:val="28"/>
          <w:szCs w:val="28"/>
        </w:rPr>
        <w:t>AC7101</w:t>
      </w:r>
      <w:proofErr w:type="spellEnd"/>
      <w:r>
        <w:rPr>
          <w:rFonts w:ascii="仿宋" w:eastAsia="仿宋" w:hAnsi="仿宋" w:hint="eastAsia"/>
          <w:b/>
          <w:bCs/>
          <w:sz w:val="28"/>
          <w:szCs w:val="28"/>
        </w:rPr>
        <w:t>/11–紧固件检测</w:t>
      </w:r>
    </w:p>
    <w:p w14:paraId="20C19ED2" w14:textId="77777777" w:rsidR="00A354A3" w:rsidRDefault="00F37711">
      <w:pPr>
        <w:snapToGrid w:val="0"/>
        <w:spacing w:beforeLines="50" w:before="156" w:line="360" w:lineRule="auto"/>
        <w:ind w:leftChars="200" w:left="400"/>
        <w:rPr>
          <w:rFonts w:ascii="仿宋" w:eastAsia="仿宋" w:hAnsi="仿宋"/>
          <w:sz w:val="28"/>
          <w:szCs w:val="28"/>
        </w:rPr>
      </w:pPr>
      <w:r>
        <w:rPr>
          <w:rFonts w:ascii="仿宋" w:eastAsia="仿宋" w:hAnsi="仿宋" w:hint="eastAsia"/>
          <w:sz w:val="28"/>
          <w:szCs w:val="28"/>
        </w:rPr>
        <w:t>B．5</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4221"/>
        <w:gridCol w:w="2798"/>
      </w:tblGrid>
      <w:tr w:rsidR="00A354A3" w14:paraId="3B64C71A" w14:textId="77777777">
        <w:trPr>
          <w:trHeight w:val="305"/>
          <w:tblHeader/>
          <w:jc w:val="center"/>
        </w:trPr>
        <w:tc>
          <w:tcPr>
            <w:tcW w:w="993" w:type="dxa"/>
          </w:tcPr>
          <w:p w14:paraId="3EF69E94" w14:textId="77777777" w:rsidR="00A354A3" w:rsidRDefault="00F37711">
            <w:pPr>
              <w:pStyle w:val="TableParagraph"/>
              <w:snapToGrid w:val="0"/>
              <w:spacing w:beforeLines="50" w:before="156" w:line="360" w:lineRule="auto"/>
              <w:ind w:left="88" w:right="79"/>
              <w:jc w:val="center"/>
              <w:rPr>
                <w:rFonts w:ascii="仿宋" w:eastAsia="仿宋" w:hAnsi="仿宋"/>
                <w:b/>
                <w:bCs/>
                <w:sz w:val="28"/>
                <w:szCs w:val="28"/>
              </w:rPr>
            </w:pPr>
            <w:r>
              <w:rPr>
                <w:rFonts w:ascii="仿宋" w:eastAsia="仿宋" w:hAnsi="仿宋" w:hint="eastAsia"/>
                <w:b/>
                <w:bCs/>
                <w:sz w:val="28"/>
                <w:szCs w:val="28"/>
                <w:lang w:eastAsia="zh-CN"/>
              </w:rPr>
              <w:t>编号</w:t>
            </w:r>
          </w:p>
        </w:tc>
        <w:tc>
          <w:tcPr>
            <w:tcW w:w="4221" w:type="dxa"/>
          </w:tcPr>
          <w:p w14:paraId="162E67C3" w14:textId="77777777" w:rsidR="00A354A3" w:rsidRDefault="00F37711">
            <w:pPr>
              <w:pStyle w:val="TableParagraph"/>
              <w:snapToGrid w:val="0"/>
              <w:spacing w:beforeLines="50" w:before="156" w:line="360" w:lineRule="auto"/>
              <w:ind w:left="88" w:right="79"/>
              <w:jc w:val="center"/>
              <w:rPr>
                <w:rFonts w:ascii="仿宋" w:eastAsia="仿宋" w:hAnsi="仿宋"/>
                <w:b/>
                <w:bCs/>
                <w:sz w:val="28"/>
                <w:szCs w:val="28"/>
              </w:rPr>
            </w:pPr>
            <w:r>
              <w:rPr>
                <w:rFonts w:ascii="仿宋" w:eastAsia="仿宋" w:hAnsi="仿宋" w:hint="eastAsia"/>
                <w:b/>
                <w:bCs/>
                <w:sz w:val="28"/>
                <w:szCs w:val="28"/>
                <w:lang w:eastAsia="zh-CN"/>
              </w:rPr>
              <w:t>检测项目</w:t>
            </w:r>
          </w:p>
        </w:tc>
        <w:tc>
          <w:tcPr>
            <w:tcW w:w="2798" w:type="dxa"/>
          </w:tcPr>
          <w:p w14:paraId="0D4F6F12" w14:textId="77777777" w:rsidR="00A354A3" w:rsidRDefault="00F37711">
            <w:pPr>
              <w:pStyle w:val="TableParagraph"/>
              <w:snapToGrid w:val="0"/>
              <w:spacing w:beforeLines="50" w:before="156" w:line="360" w:lineRule="auto"/>
              <w:ind w:left="88" w:right="79"/>
              <w:jc w:val="center"/>
              <w:rPr>
                <w:rFonts w:ascii="仿宋" w:eastAsia="仿宋" w:hAnsi="仿宋"/>
                <w:b/>
                <w:bCs/>
                <w:sz w:val="28"/>
                <w:szCs w:val="28"/>
              </w:rPr>
            </w:pPr>
            <w:r>
              <w:rPr>
                <w:rFonts w:ascii="仿宋" w:eastAsia="仿宋" w:hAnsi="仿宋" w:hint="eastAsia"/>
                <w:b/>
                <w:bCs/>
                <w:sz w:val="28"/>
                <w:szCs w:val="28"/>
                <w:lang w:eastAsia="zh-CN"/>
              </w:rPr>
              <w:t>能力验证频率</w:t>
            </w:r>
          </w:p>
        </w:tc>
      </w:tr>
      <w:tr w:rsidR="00A354A3" w14:paraId="6E338875" w14:textId="77777777">
        <w:trPr>
          <w:trHeight w:val="304"/>
          <w:jc w:val="center"/>
        </w:trPr>
        <w:tc>
          <w:tcPr>
            <w:tcW w:w="8012" w:type="dxa"/>
            <w:gridSpan w:val="3"/>
          </w:tcPr>
          <w:p w14:paraId="243707D0" w14:textId="77777777" w:rsidR="00A354A3" w:rsidRDefault="00F37711">
            <w:pPr>
              <w:pStyle w:val="TableParagraph"/>
              <w:snapToGrid w:val="0"/>
              <w:spacing w:beforeLines="50" w:before="156" w:line="360" w:lineRule="auto"/>
              <w:ind w:left="1498" w:right="1491"/>
              <w:jc w:val="center"/>
              <w:rPr>
                <w:rFonts w:ascii="仿宋" w:eastAsia="仿宋" w:hAnsi="仿宋"/>
                <w:b/>
                <w:sz w:val="28"/>
                <w:szCs w:val="28"/>
              </w:rPr>
            </w:pPr>
            <w:proofErr w:type="spellStart"/>
            <w:r>
              <w:rPr>
                <w:rFonts w:ascii="仿宋" w:eastAsia="仿宋" w:hAnsi="仿宋"/>
                <w:b/>
                <w:sz w:val="28"/>
                <w:szCs w:val="28"/>
              </w:rPr>
              <w:t>AC7101</w:t>
            </w:r>
            <w:proofErr w:type="spellEnd"/>
            <w:r>
              <w:rPr>
                <w:rFonts w:ascii="仿宋" w:eastAsia="仿宋" w:hAnsi="仿宋"/>
                <w:b/>
                <w:sz w:val="28"/>
                <w:szCs w:val="28"/>
              </w:rPr>
              <w:t>/11–</w:t>
            </w:r>
            <w:proofErr w:type="spellStart"/>
            <w:r>
              <w:rPr>
                <w:rFonts w:ascii="仿宋" w:eastAsia="仿宋" w:hAnsi="仿宋" w:hint="eastAsia"/>
                <w:b/>
                <w:bCs/>
                <w:iCs/>
                <w:sz w:val="28"/>
                <w:szCs w:val="28"/>
              </w:rPr>
              <w:t>紧固件检测</w:t>
            </w:r>
            <w:proofErr w:type="spellEnd"/>
          </w:p>
        </w:tc>
      </w:tr>
      <w:tr w:rsidR="00A354A3" w14:paraId="014D76AE" w14:textId="77777777">
        <w:trPr>
          <w:trHeight w:val="266"/>
          <w:jc w:val="center"/>
        </w:trPr>
        <w:tc>
          <w:tcPr>
            <w:tcW w:w="993" w:type="dxa"/>
          </w:tcPr>
          <w:p w14:paraId="4A06DECC"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r>
              <w:rPr>
                <w:rFonts w:ascii="仿宋" w:eastAsia="仿宋" w:hAnsi="仿宋"/>
                <w:sz w:val="28"/>
                <w:szCs w:val="28"/>
              </w:rPr>
              <w:t>15</w:t>
            </w:r>
          </w:p>
        </w:tc>
        <w:tc>
          <w:tcPr>
            <w:tcW w:w="4221" w:type="dxa"/>
          </w:tcPr>
          <w:p w14:paraId="049E2057" w14:textId="77777777" w:rsidR="00A354A3" w:rsidRDefault="00F37711">
            <w:pPr>
              <w:pStyle w:val="TableParagraph"/>
              <w:snapToGrid w:val="0"/>
              <w:spacing w:beforeLines="50" w:before="156" w:line="360" w:lineRule="auto"/>
              <w:ind w:left="108"/>
              <w:rPr>
                <w:rFonts w:ascii="仿宋" w:eastAsia="仿宋" w:hAnsi="仿宋"/>
                <w:sz w:val="28"/>
                <w:szCs w:val="28"/>
              </w:rPr>
            </w:pPr>
            <w:proofErr w:type="spellStart"/>
            <w:r>
              <w:rPr>
                <w:rFonts w:ascii="仿宋" w:eastAsia="仿宋" w:hAnsi="仿宋" w:hint="eastAsia"/>
                <w:sz w:val="28"/>
                <w:szCs w:val="28"/>
              </w:rPr>
              <w:t>扭矩</w:t>
            </w:r>
            <w:proofErr w:type="spellEnd"/>
            <w:r>
              <w:rPr>
                <w:rFonts w:ascii="仿宋" w:eastAsia="仿宋" w:hAnsi="仿宋"/>
                <w:sz w:val="28"/>
                <w:szCs w:val="28"/>
              </w:rPr>
              <w:t>–</w:t>
            </w:r>
            <w:proofErr w:type="spellStart"/>
            <w:r>
              <w:rPr>
                <w:rFonts w:ascii="仿宋" w:eastAsia="仿宋" w:hAnsi="仿宋" w:hint="eastAsia"/>
                <w:sz w:val="28"/>
                <w:szCs w:val="28"/>
              </w:rPr>
              <w:t>拉力</w:t>
            </w:r>
            <w:proofErr w:type="spellEnd"/>
          </w:p>
        </w:tc>
        <w:tc>
          <w:tcPr>
            <w:tcW w:w="2798" w:type="dxa"/>
          </w:tcPr>
          <w:p w14:paraId="414B501E"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r>
              <w:rPr>
                <w:rFonts w:ascii="仿宋" w:eastAsia="仿宋" w:hAnsi="仿宋" w:hint="eastAsia"/>
                <w:sz w:val="28"/>
                <w:szCs w:val="28"/>
                <w:lang w:eastAsia="zh-CN"/>
              </w:rPr>
              <w:t>没有要求</w:t>
            </w:r>
          </w:p>
        </w:tc>
      </w:tr>
      <w:tr w:rsidR="00A354A3" w14:paraId="566092D1" w14:textId="77777777">
        <w:trPr>
          <w:trHeight w:val="265"/>
          <w:jc w:val="center"/>
        </w:trPr>
        <w:tc>
          <w:tcPr>
            <w:tcW w:w="993" w:type="dxa"/>
            <w:vAlign w:val="center"/>
          </w:tcPr>
          <w:p w14:paraId="13CE9448"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r>
              <w:rPr>
                <w:rFonts w:ascii="仿宋" w:eastAsia="仿宋" w:hAnsi="仿宋"/>
                <w:sz w:val="28"/>
                <w:szCs w:val="28"/>
              </w:rPr>
              <w:t>31</w:t>
            </w:r>
          </w:p>
        </w:tc>
        <w:tc>
          <w:tcPr>
            <w:tcW w:w="4221" w:type="dxa"/>
          </w:tcPr>
          <w:p w14:paraId="771B41EE" w14:textId="77777777" w:rsidR="00A354A3" w:rsidRDefault="00F37711">
            <w:pPr>
              <w:pStyle w:val="TableParagraph"/>
              <w:snapToGrid w:val="0"/>
              <w:spacing w:beforeLines="50" w:before="156" w:line="360" w:lineRule="auto"/>
              <w:ind w:left="108"/>
              <w:rPr>
                <w:rFonts w:ascii="仿宋" w:eastAsia="仿宋" w:hAnsi="仿宋"/>
                <w:sz w:val="28"/>
                <w:szCs w:val="28"/>
                <w:lang w:eastAsia="zh-CN"/>
              </w:rPr>
            </w:pPr>
            <w:r>
              <w:rPr>
                <w:rFonts w:ascii="仿宋" w:eastAsia="仿宋" w:hAnsi="仿宋" w:hint="eastAsia"/>
                <w:sz w:val="28"/>
                <w:szCs w:val="28"/>
                <w:lang w:eastAsia="zh-CN"/>
              </w:rPr>
              <w:t>扭矩–锁定，扭矩输出</w:t>
            </w:r>
          </w:p>
        </w:tc>
        <w:tc>
          <w:tcPr>
            <w:tcW w:w="2798" w:type="dxa"/>
          </w:tcPr>
          <w:p w14:paraId="6BBD4081"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r>
              <w:rPr>
                <w:rFonts w:ascii="仿宋" w:eastAsia="仿宋" w:hAnsi="仿宋" w:hint="eastAsia"/>
                <w:sz w:val="28"/>
                <w:szCs w:val="28"/>
                <w:lang w:eastAsia="zh-CN"/>
              </w:rPr>
              <w:t>没有要求</w:t>
            </w:r>
          </w:p>
        </w:tc>
      </w:tr>
      <w:tr w:rsidR="00A354A3" w14:paraId="003AEBB7" w14:textId="77777777">
        <w:trPr>
          <w:trHeight w:val="266"/>
          <w:jc w:val="center"/>
        </w:trPr>
        <w:tc>
          <w:tcPr>
            <w:tcW w:w="993" w:type="dxa"/>
            <w:vAlign w:val="center"/>
          </w:tcPr>
          <w:p w14:paraId="51ED42CD"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proofErr w:type="spellStart"/>
            <w:r>
              <w:rPr>
                <w:rFonts w:ascii="仿宋" w:eastAsia="仿宋" w:hAnsi="仿宋"/>
                <w:sz w:val="28"/>
                <w:szCs w:val="28"/>
              </w:rPr>
              <w:lastRenderedPageBreak/>
              <w:t>40L2</w:t>
            </w:r>
            <w:proofErr w:type="spellEnd"/>
          </w:p>
        </w:tc>
        <w:tc>
          <w:tcPr>
            <w:tcW w:w="4221" w:type="dxa"/>
          </w:tcPr>
          <w:p w14:paraId="16289B60" w14:textId="77777777" w:rsidR="00A354A3" w:rsidRDefault="00F37711">
            <w:pPr>
              <w:pStyle w:val="TableParagraph"/>
              <w:snapToGrid w:val="0"/>
              <w:spacing w:beforeLines="50" w:before="156" w:line="360" w:lineRule="auto"/>
              <w:ind w:left="108"/>
              <w:rPr>
                <w:rFonts w:ascii="仿宋" w:eastAsia="仿宋" w:hAnsi="仿宋"/>
                <w:sz w:val="28"/>
                <w:szCs w:val="28"/>
              </w:rPr>
            </w:pPr>
            <w:proofErr w:type="spellStart"/>
            <w:r>
              <w:rPr>
                <w:rFonts w:ascii="仿宋" w:eastAsia="仿宋" w:hAnsi="仿宋" w:hint="eastAsia"/>
                <w:sz w:val="28"/>
                <w:szCs w:val="28"/>
              </w:rPr>
              <w:t>金相学</w:t>
            </w:r>
            <w:proofErr w:type="spellEnd"/>
            <w:r>
              <w:rPr>
                <w:rFonts w:ascii="仿宋" w:eastAsia="仿宋" w:hAnsi="仿宋" w:hint="eastAsia"/>
                <w:sz w:val="28"/>
                <w:szCs w:val="28"/>
              </w:rPr>
              <w:t>–</w:t>
            </w:r>
            <w:proofErr w:type="spellStart"/>
            <w:r>
              <w:rPr>
                <w:rFonts w:ascii="仿宋" w:eastAsia="仿宋" w:hAnsi="仿宋" w:hint="eastAsia"/>
                <w:sz w:val="28"/>
                <w:szCs w:val="28"/>
              </w:rPr>
              <w:t>合金</w:t>
            </w:r>
            <w:proofErr w:type="spellEnd"/>
            <w:r>
              <w:rPr>
                <w:rFonts w:ascii="仿宋" w:eastAsia="仿宋" w:hAnsi="仿宋" w:hint="eastAsia"/>
                <w:sz w:val="28"/>
                <w:szCs w:val="28"/>
                <w:lang w:eastAsia="zh-CN"/>
              </w:rPr>
              <w:t>损耗</w:t>
            </w:r>
          </w:p>
        </w:tc>
        <w:tc>
          <w:tcPr>
            <w:tcW w:w="2798" w:type="dxa"/>
          </w:tcPr>
          <w:p w14:paraId="2EDD70BE"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r>
              <w:rPr>
                <w:rFonts w:ascii="仿宋" w:eastAsia="仿宋" w:hAnsi="仿宋" w:hint="eastAsia"/>
                <w:sz w:val="28"/>
                <w:szCs w:val="28"/>
                <w:lang w:eastAsia="zh-CN"/>
              </w:rPr>
              <w:t>没有要求</w:t>
            </w:r>
          </w:p>
        </w:tc>
      </w:tr>
      <w:tr w:rsidR="00A354A3" w14:paraId="12CC825A" w14:textId="77777777">
        <w:trPr>
          <w:trHeight w:val="265"/>
          <w:jc w:val="center"/>
        </w:trPr>
        <w:tc>
          <w:tcPr>
            <w:tcW w:w="993" w:type="dxa"/>
            <w:vAlign w:val="center"/>
          </w:tcPr>
          <w:p w14:paraId="6F7171EB"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proofErr w:type="spellStart"/>
            <w:r>
              <w:rPr>
                <w:rFonts w:ascii="仿宋" w:eastAsia="仿宋" w:hAnsi="仿宋"/>
                <w:sz w:val="28"/>
                <w:szCs w:val="28"/>
              </w:rPr>
              <w:t>40L3</w:t>
            </w:r>
            <w:proofErr w:type="spellEnd"/>
          </w:p>
        </w:tc>
        <w:tc>
          <w:tcPr>
            <w:tcW w:w="4221" w:type="dxa"/>
          </w:tcPr>
          <w:p w14:paraId="6E2C252D" w14:textId="77777777" w:rsidR="00A354A3" w:rsidRDefault="00F37711">
            <w:pPr>
              <w:pStyle w:val="TableParagraph"/>
              <w:snapToGrid w:val="0"/>
              <w:spacing w:beforeLines="50" w:before="156" w:line="360" w:lineRule="auto"/>
              <w:ind w:left="108"/>
              <w:rPr>
                <w:rFonts w:ascii="仿宋" w:eastAsia="仿宋" w:hAnsi="仿宋"/>
                <w:sz w:val="28"/>
                <w:szCs w:val="28"/>
              </w:rPr>
            </w:pPr>
            <w:proofErr w:type="spellStart"/>
            <w:r>
              <w:rPr>
                <w:rFonts w:ascii="仿宋" w:eastAsia="仿宋" w:hAnsi="仿宋" w:hint="eastAsia"/>
                <w:sz w:val="28"/>
                <w:szCs w:val="28"/>
              </w:rPr>
              <w:t>金相学</w:t>
            </w:r>
            <w:proofErr w:type="spellEnd"/>
            <w:r>
              <w:rPr>
                <w:rFonts w:ascii="仿宋" w:eastAsia="仿宋" w:hAnsi="仿宋" w:hint="eastAsia"/>
                <w:sz w:val="28"/>
                <w:szCs w:val="28"/>
              </w:rPr>
              <w:t xml:space="preserve">– </w:t>
            </w:r>
            <w:r>
              <w:rPr>
                <w:rFonts w:ascii="仿宋" w:eastAsia="仿宋" w:hAnsi="仿宋" w:hint="eastAsia"/>
                <w:sz w:val="28"/>
                <w:szCs w:val="28"/>
                <w:lang w:eastAsia="zh-CN"/>
              </w:rPr>
              <w:t>氧化</w:t>
            </w:r>
            <w:r>
              <w:rPr>
                <w:rFonts w:ascii="仿宋" w:eastAsia="仿宋" w:hAnsi="仿宋" w:hint="eastAsia"/>
                <w:sz w:val="28"/>
                <w:szCs w:val="28"/>
              </w:rPr>
              <w:t xml:space="preserve"> / </w:t>
            </w:r>
            <w:r>
              <w:rPr>
                <w:rFonts w:ascii="仿宋" w:eastAsia="仿宋" w:hAnsi="仿宋" w:hint="eastAsia"/>
                <w:sz w:val="28"/>
                <w:szCs w:val="28"/>
                <w:lang w:eastAsia="zh-CN"/>
              </w:rPr>
              <w:t>腐蚀</w:t>
            </w:r>
          </w:p>
        </w:tc>
        <w:tc>
          <w:tcPr>
            <w:tcW w:w="2798" w:type="dxa"/>
          </w:tcPr>
          <w:p w14:paraId="2E9B31A6"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r>
              <w:rPr>
                <w:rFonts w:ascii="仿宋" w:eastAsia="仿宋" w:hAnsi="仿宋" w:hint="eastAsia"/>
                <w:sz w:val="28"/>
                <w:szCs w:val="28"/>
                <w:lang w:eastAsia="zh-CN"/>
              </w:rPr>
              <w:t>没有要求</w:t>
            </w:r>
          </w:p>
        </w:tc>
      </w:tr>
      <w:tr w:rsidR="00A354A3" w14:paraId="0A98AF4B" w14:textId="77777777">
        <w:trPr>
          <w:trHeight w:val="266"/>
          <w:jc w:val="center"/>
        </w:trPr>
        <w:tc>
          <w:tcPr>
            <w:tcW w:w="993" w:type="dxa"/>
            <w:vAlign w:val="center"/>
          </w:tcPr>
          <w:p w14:paraId="4AB17064"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proofErr w:type="spellStart"/>
            <w:r>
              <w:rPr>
                <w:rFonts w:ascii="仿宋" w:eastAsia="仿宋" w:hAnsi="仿宋"/>
                <w:sz w:val="28"/>
                <w:szCs w:val="28"/>
              </w:rPr>
              <w:t>40L7</w:t>
            </w:r>
            <w:proofErr w:type="spellEnd"/>
          </w:p>
        </w:tc>
        <w:tc>
          <w:tcPr>
            <w:tcW w:w="4221" w:type="dxa"/>
          </w:tcPr>
          <w:p w14:paraId="143180ED" w14:textId="77777777" w:rsidR="00A354A3" w:rsidRDefault="00F37711">
            <w:pPr>
              <w:pStyle w:val="TableParagraph"/>
              <w:snapToGrid w:val="0"/>
              <w:spacing w:beforeLines="50" w:before="156" w:line="360" w:lineRule="auto"/>
              <w:ind w:left="108"/>
              <w:rPr>
                <w:rFonts w:ascii="仿宋" w:eastAsia="仿宋" w:hAnsi="仿宋"/>
                <w:sz w:val="28"/>
                <w:szCs w:val="28"/>
              </w:rPr>
            </w:pPr>
            <w:r>
              <w:rPr>
                <w:rFonts w:ascii="仿宋" w:eastAsia="仿宋" w:hAnsi="仿宋" w:hint="eastAsia"/>
                <w:sz w:val="28"/>
                <w:szCs w:val="28"/>
                <w:lang w:eastAsia="zh-CN"/>
              </w:rPr>
              <w:t>金相学</w:t>
            </w:r>
            <w:r>
              <w:rPr>
                <w:rFonts w:ascii="仿宋" w:eastAsia="仿宋" w:hAnsi="仿宋" w:hint="eastAsia"/>
                <w:sz w:val="28"/>
                <w:szCs w:val="28"/>
              </w:rPr>
              <w:t xml:space="preserve"> – IGA / </w:t>
            </w:r>
            <w:proofErr w:type="spellStart"/>
            <w:r>
              <w:rPr>
                <w:rFonts w:ascii="仿宋" w:eastAsia="仿宋" w:hAnsi="仿宋" w:hint="eastAsia"/>
                <w:sz w:val="28"/>
                <w:szCs w:val="28"/>
              </w:rPr>
              <w:t>IGO</w:t>
            </w:r>
            <w:proofErr w:type="spellEnd"/>
          </w:p>
        </w:tc>
        <w:tc>
          <w:tcPr>
            <w:tcW w:w="2798" w:type="dxa"/>
          </w:tcPr>
          <w:p w14:paraId="4A2BBA58"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r>
              <w:rPr>
                <w:rFonts w:ascii="仿宋" w:eastAsia="仿宋" w:hAnsi="仿宋" w:hint="eastAsia"/>
                <w:sz w:val="28"/>
                <w:szCs w:val="28"/>
                <w:lang w:eastAsia="zh-CN"/>
              </w:rPr>
              <w:t>没有要求</w:t>
            </w:r>
          </w:p>
        </w:tc>
      </w:tr>
      <w:tr w:rsidR="00A354A3" w14:paraId="325687A2" w14:textId="77777777">
        <w:trPr>
          <w:trHeight w:val="450"/>
          <w:jc w:val="center"/>
        </w:trPr>
        <w:tc>
          <w:tcPr>
            <w:tcW w:w="993" w:type="dxa"/>
            <w:vAlign w:val="center"/>
          </w:tcPr>
          <w:p w14:paraId="1E898440"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proofErr w:type="spellStart"/>
            <w:r>
              <w:rPr>
                <w:rFonts w:ascii="仿宋" w:eastAsia="仿宋" w:hAnsi="仿宋"/>
                <w:sz w:val="28"/>
                <w:szCs w:val="28"/>
              </w:rPr>
              <w:t>40L8</w:t>
            </w:r>
            <w:proofErr w:type="spellEnd"/>
          </w:p>
        </w:tc>
        <w:tc>
          <w:tcPr>
            <w:tcW w:w="4221" w:type="dxa"/>
          </w:tcPr>
          <w:p w14:paraId="1CA340FA" w14:textId="77777777" w:rsidR="00A354A3" w:rsidRDefault="00F37711">
            <w:pPr>
              <w:pStyle w:val="TableParagraph"/>
              <w:snapToGrid w:val="0"/>
              <w:spacing w:beforeLines="50" w:before="156" w:line="360" w:lineRule="auto"/>
              <w:ind w:left="108"/>
              <w:rPr>
                <w:rFonts w:ascii="仿宋" w:eastAsia="仿宋" w:hAnsi="仿宋"/>
                <w:sz w:val="28"/>
                <w:szCs w:val="28"/>
              </w:rPr>
            </w:pPr>
            <w:r>
              <w:rPr>
                <w:rFonts w:ascii="仿宋" w:eastAsia="仿宋" w:hAnsi="仿宋" w:hint="eastAsia"/>
                <w:sz w:val="28"/>
                <w:szCs w:val="28"/>
                <w:lang w:eastAsia="zh-CN"/>
              </w:rPr>
              <w:t>金相学</w:t>
            </w:r>
            <w:r>
              <w:rPr>
                <w:rFonts w:ascii="仿宋" w:eastAsia="仿宋" w:hAnsi="仿宋" w:hint="eastAsia"/>
                <w:sz w:val="28"/>
                <w:szCs w:val="28"/>
              </w:rPr>
              <w:t xml:space="preserve"> –α</w:t>
            </w:r>
            <w:proofErr w:type="spellStart"/>
            <w:r>
              <w:rPr>
                <w:rFonts w:ascii="仿宋" w:eastAsia="仿宋" w:hAnsi="仿宋" w:hint="eastAsia"/>
                <w:sz w:val="28"/>
                <w:szCs w:val="28"/>
              </w:rPr>
              <w:t>案例</w:t>
            </w:r>
            <w:proofErr w:type="spellEnd"/>
            <w:r>
              <w:rPr>
                <w:rFonts w:ascii="仿宋" w:eastAsia="仿宋" w:hAnsi="仿宋" w:hint="eastAsia"/>
                <w:sz w:val="28"/>
                <w:szCs w:val="28"/>
              </w:rPr>
              <w:t xml:space="preserve">: </w:t>
            </w:r>
            <w:proofErr w:type="spellStart"/>
            <w:r>
              <w:rPr>
                <w:rFonts w:ascii="仿宋" w:eastAsia="仿宋" w:hAnsi="仿宋" w:hint="eastAsia"/>
                <w:sz w:val="28"/>
                <w:szCs w:val="28"/>
              </w:rPr>
              <w:t>锻钛</w:t>
            </w:r>
            <w:proofErr w:type="spellEnd"/>
          </w:p>
        </w:tc>
        <w:tc>
          <w:tcPr>
            <w:tcW w:w="2798" w:type="dxa"/>
          </w:tcPr>
          <w:p w14:paraId="3E00735D"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r>
              <w:rPr>
                <w:rFonts w:ascii="仿宋" w:eastAsia="仿宋" w:hAnsi="仿宋" w:hint="eastAsia"/>
                <w:sz w:val="28"/>
                <w:szCs w:val="28"/>
                <w:lang w:eastAsia="zh-CN"/>
              </w:rPr>
              <w:t>每两年</w:t>
            </w:r>
          </w:p>
        </w:tc>
      </w:tr>
      <w:tr w:rsidR="00A354A3" w14:paraId="55CBCD0B" w14:textId="77777777">
        <w:trPr>
          <w:trHeight w:val="450"/>
          <w:jc w:val="center"/>
        </w:trPr>
        <w:tc>
          <w:tcPr>
            <w:tcW w:w="993" w:type="dxa"/>
            <w:vAlign w:val="center"/>
          </w:tcPr>
          <w:p w14:paraId="3C9E2B51"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proofErr w:type="spellStart"/>
            <w:r>
              <w:rPr>
                <w:rFonts w:ascii="仿宋" w:eastAsia="仿宋" w:hAnsi="仿宋"/>
                <w:sz w:val="28"/>
                <w:szCs w:val="28"/>
              </w:rPr>
              <w:t>40L10</w:t>
            </w:r>
            <w:proofErr w:type="spellEnd"/>
          </w:p>
        </w:tc>
        <w:tc>
          <w:tcPr>
            <w:tcW w:w="4221" w:type="dxa"/>
          </w:tcPr>
          <w:p w14:paraId="1AF0979F" w14:textId="77777777" w:rsidR="00A354A3" w:rsidRDefault="00F37711">
            <w:pPr>
              <w:pStyle w:val="TableParagraph"/>
              <w:snapToGrid w:val="0"/>
              <w:spacing w:beforeLines="50" w:before="156" w:line="360" w:lineRule="auto"/>
              <w:ind w:left="108"/>
              <w:rPr>
                <w:rFonts w:ascii="仿宋" w:eastAsia="仿宋" w:hAnsi="仿宋"/>
                <w:sz w:val="28"/>
                <w:szCs w:val="28"/>
              </w:rPr>
            </w:pPr>
            <w:r>
              <w:rPr>
                <w:rFonts w:ascii="仿宋" w:eastAsia="仿宋" w:hAnsi="仿宋" w:hint="eastAsia"/>
                <w:sz w:val="28"/>
                <w:szCs w:val="28"/>
                <w:lang w:eastAsia="zh-CN"/>
              </w:rPr>
              <w:t>金相学</w:t>
            </w:r>
            <w:r>
              <w:rPr>
                <w:rFonts w:ascii="仿宋" w:eastAsia="仿宋" w:hAnsi="仿宋" w:hint="eastAsia"/>
                <w:sz w:val="28"/>
                <w:szCs w:val="28"/>
              </w:rPr>
              <w:t xml:space="preserve"> – </w:t>
            </w:r>
            <w:r>
              <w:rPr>
                <w:rFonts w:ascii="仿宋" w:eastAsia="仿宋" w:hAnsi="仿宋" w:hint="eastAsia"/>
                <w:sz w:val="28"/>
                <w:szCs w:val="28"/>
                <w:lang w:eastAsia="zh-CN"/>
              </w:rPr>
              <w:t>脱碳</w:t>
            </w:r>
            <w:r>
              <w:rPr>
                <w:rFonts w:ascii="仿宋" w:eastAsia="仿宋" w:hAnsi="仿宋" w:hint="eastAsia"/>
                <w:sz w:val="28"/>
                <w:szCs w:val="28"/>
              </w:rPr>
              <w:t xml:space="preserve"> / </w:t>
            </w:r>
            <w:r>
              <w:rPr>
                <w:rFonts w:ascii="仿宋" w:eastAsia="仿宋" w:hAnsi="仿宋" w:hint="eastAsia"/>
                <w:sz w:val="28"/>
                <w:szCs w:val="28"/>
                <w:lang w:eastAsia="zh-CN"/>
              </w:rPr>
              <w:t>渗碳</w:t>
            </w:r>
          </w:p>
        </w:tc>
        <w:tc>
          <w:tcPr>
            <w:tcW w:w="2798" w:type="dxa"/>
          </w:tcPr>
          <w:p w14:paraId="1AF57665"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r>
              <w:rPr>
                <w:rFonts w:ascii="仿宋" w:eastAsia="仿宋" w:hAnsi="仿宋" w:hint="eastAsia"/>
                <w:sz w:val="28"/>
                <w:szCs w:val="28"/>
                <w:lang w:eastAsia="zh-CN"/>
              </w:rPr>
              <w:t>没有要求</w:t>
            </w:r>
          </w:p>
        </w:tc>
      </w:tr>
      <w:tr w:rsidR="00A354A3" w14:paraId="5C97014F" w14:textId="77777777">
        <w:trPr>
          <w:trHeight w:val="265"/>
          <w:jc w:val="center"/>
        </w:trPr>
        <w:tc>
          <w:tcPr>
            <w:tcW w:w="993" w:type="dxa"/>
            <w:vAlign w:val="center"/>
          </w:tcPr>
          <w:p w14:paraId="0685FC5C"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proofErr w:type="spellStart"/>
            <w:r>
              <w:rPr>
                <w:rFonts w:ascii="仿宋" w:eastAsia="仿宋" w:hAnsi="仿宋"/>
                <w:sz w:val="28"/>
                <w:szCs w:val="28"/>
              </w:rPr>
              <w:t>40L25</w:t>
            </w:r>
            <w:proofErr w:type="spellEnd"/>
          </w:p>
        </w:tc>
        <w:tc>
          <w:tcPr>
            <w:tcW w:w="4221" w:type="dxa"/>
          </w:tcPr>
          <w:p w14:paraId="5D2F1556" w14:textId="77777777" w:rsidR="00A354A3" w:rsidRDefault="00F37711">
            <w:pPr>
              <w:pStyle w:val="TableParagraph"/>
              <w:snapToGrid w:val="0"/>
              <w:spacing w:beforeLines="50" w:before="156" w:line="360" w:lineRule="auto"/>
              <w:ind w:left="108"/>
              <w:rPr>
                <w:rFonts w:ascii="仿宋" w:eastAsia="仿宋" w:hAnsi="仿宋"/>
                <w:sz w:val="28"/>
                <w:szCs w:val="28"/>
              </w:rPr>
            </w:pPr>
            <w:r>
              <w:rPr>
                <w:rFonts w:ascii="仿宋" w:eastAsia="仿宋" w:hAnsi="仿宋" w:hint="eastAsia"/>
                <w:sz w:val="28"/>
                <w:szCs w:val="28"/>
                <w:lang w:eastAsia="zh-CN"/>
              </w:rPr>
              <w:t>金相学</w:t>
            </w:r>
            <w:r>
              <w:rPr>
                <w:rFonts w:ascii="仿宋" w:eastAsia="仿宋" w:hAnsi="仿宋" w:hint="eastAsia"/>
                <w:sz w:val="28"/>
                <w:szCs w:val="28"/>
              </w:rPr>
              <w:t xml:space="preserve"> – </w:t>
            </w:r>
            <w:r>
              <w:rPr>
                <w:rFonts w:ascii="仿宋" w:eastAsia="仿宋" w:hAnsi="仿宋" w:hint="eastAsia"/>
                <w:sz w:val="28"/>
                <w:szCs w:val="28"/>
                <w:lang w:eastAsia="zh-CN"/>
              </w:rPr>
              <w:t>晶粒度</w:t>
            </w:r>
          </w:p>
        </w:tc>
        <w:tc>
          <w:tcPr>
            <w:tcW w:w="2798" w:type="dxa"/>
          </w:tcPr>
          <w:p w14:paraId="72525BC1"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r>
              <w:rPr>
                <w:rFonts w:ascii="仿宋" w:eastAsia="仿宋" w:hAnsi="仿宋" w:hint="eastAsia"/>
                <w:sz w:val="28"/>
                <w:szCs w:val="28"/>
                <w:lang w:eastAsia="zh-CN"/>
              </w:rPr>
              <w:t>每两年</w:t>
            </w:r>
          </w:p>
        </w:tc>
      </w:tr>
      <w:tr w:rsidR="00A354A3" w14:paraId="36E4B08D" w14:textId="77777777">
        <w:trPr>
          <w:trHeight w:val="266"/>
          <w:jc w:val="center"/>
        </w:trPr>
        <w:tc>
          <w:tcPr>
            <w:tcW w:w="993" w:type="dxa"/>
            <w:vAlign w:val="center"/>
          </w:tcPr>
          <w:p w14:paraId="281A19D4"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r>
              <w:rPr>
                <w:rFonts w:ascii="仿宋" w:eastAsia="仿宋" w:hAnsi="仿宋"/>
                <w:sz w:val="28"/>
                <w:szCs w:val="28"/>
              </w:rPr>
              <w:t>6-</w:t>
            </w:r>
            <w:proofErr w:type="spellStart"/>
            <w:r>
              <w:rPr>
                <w:rFonts w:ascii="仿宋" w:eastAsia="仿宋" w:hAnsi="仿宋"/>
                <w:sz w:val="28"/>
                <w:szCs w:val="28"/>
              </w:rPr>
              <w:t>M2</w:t>
            </w:r>
            <w:proofErr w:type="spellEnd"/>
          </w:p>
        </w:tc>
        <w:tc>
          <w:tcPr>
            <w:tcW w:w="4221" w:type="dxa"/>
          </w:tcPr>
          <w:p w14:paraId="0C5DA399" w14:textId="77777777" w:rsidR="00A354A3" w:rsidRDefault="00F37711">
            <w:pPr>
              <w:pStyle w:val="TableParagraph"/>
              <w:snapToGrid w:val="0"/>
              <w:spacing w:beforeLines="50" w:before="156" w:line="360" w:lineRule="auto"/>
              <w:ind w:left="108"/>
              <w:rPr>
                <w:rFonts w:ascii="仿宋" w:eastAsia="仿宋" w:hAnsi="仿宋"/>
                <w:sz w:val="28"/>
                <w:szCs w:val="28"/>
              </w:rPr>
            </w:pPr>
            <w:r>
              <w:rPr>
                <w:rFonts w:ascii="仿宋" w:eastAsia="仿宋" w:hAnsi="仿宋" w:hint="eastAsia"/>
                <w:sz w:val="28"/>
                <w:szCs w:val="28"/>
                <w:lang w:eastAsia="zh-CN"/>
              </w:rPr>
              <w:t>硬度-</w:t>
            </w:r>
            <w:proofErr w:type="gramStart"/>
            <w:r>
              <w:rPr>
                <w:rFonts w:ascii="仿宋" w:eastAsia="仿宋" w:hAnsi="仿宋" w:hint="eastAsia"/>
                <w:sz w:val="28"/>
                <w:szCs w:val="28"/>
                <w:lang w:eastAsia="zh-CN"/>
              </w:rPr>
              <w:t>洛</w:t>
            </w:r>
            <w:proofErr w:type="gramEnd"/>
            <w:r>
              <w:rPr>
                <w:rFonts w:ascii="仿宋" w:eastAsia="仿宋" w:hAnsi="仿宋" w:hint="eastAsia"/>
                <w:sz w:val="28"/>
                <w:szCs w:val="28"/>
                <w:lang w:eastAsia="zh-CN"/>
              </w:rPr>
              <w:t>式</w:t>
            </w:r>
          </w:p>
        </w:tc>
        <w:tc>
          <w:tcPr>
            <w:tcW w:w="2798" w:type="dxa"/>
          </w:tcPr>
          <w:p w14:paraId="7F59E64A"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r>
              <w:rPr>
                <w:rFonts w:ascii="仿宋" w:eastAsia="仿宋" w:hAnsi="仿宋" w:hint="eastAsia"/>
                <w:sz w:val="28"/>
                <w:szCs w:val="28"/>
                <w:lang w:eastAsia="zh-CN"/>
              </w:rPr>
              <w:t>每两年</w:t>
            </w:r>
          </w:p>
        </w:tc>
      </w:tr>
      <w:tr w:rsidR="00A354A3" w14:paraId="235166DC" w14:textId="77777777">
        <w:trPr>
          <w:trHeight w:val="266"/>
          <w:jc w:val="center"/>
        </w:trPr>
        <w:tc>
          <w:tcPr>
            <w:tcW w:w="993" w:type="dxa"/>
            <w:vAlign w:val="center"/>
          </w:tcPr>
          <w:p w14:paraId="7E55DAE0"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r>
              <w:rPr>
                <w:rFonts w:ascii="仿宋" w:eastAsia="仿宋" w:hAnsi="仿宋"/>
                <w:sz w:val="28"/>
                <w:szCs w:val="28"/>
              </w:rPr>
              <w:t>6-</w:t>
            </w:r>
            <w:proofErr w:type="spellStart"/>
            <w:r>
              <w:rPr>
                <w:rFonts w:ascii="仿宋" w:eastAsia="仿宋" w:hAnsi="仿宋"/>
                <w:sz w:val="28"/>
                <w:szCs w:val="28"/>
              </w:rPr>
              <w:t>M3</w:t>
            </w:r>
            <w:proofErr w:type="spellEnd"/>
          </w:p>
        </w:tc>
        <w:tc>
          <w:tcPr>
            <w:tcW w:w="4221" w:type="dxa"/>
          </w:tcPr>
          <w:p w14:paraId="3EBAB26B" w14:textId="77777777" w:rsidR="00A354A3" w:rsidRDefault="00F37711">
            <w:pPr>
              <w:pStyle w:val="TableParagraph"/>
              <w:snapToGrid w:val="0"/>
              <w:spacing w:beforeLines="50" w:before="156" w:line="360" w:lineRule="auto"/>
              <w:ind w:left="108"/>
              <w:rPr>
                <w:rFonts w:ascii="仿宋" w:eastAsia="仿宋" w:hAnsi="仿宋"/>
                <w:sz w:val="28"/>
                <w:szCs w:val="28"/>
              </w:rPr>
            </w:pPr>
            <w:r>
              <w:rPr>
                <w:rFonts w:ascii="仿宋" w:eastAsia="仿宋" w:hAnsi="仿宋" w:hint="eastAsia"/>
                <w:sz w:val="28"/>
                <w:szCs w:val="28"/>
                <w:lang w:eastAsia="zh-CN"/>
              </w:rPr>
              <w:t>硬度-</w:t>
            </w:r>
            <w:proofErr w:type="gramStart"/>
            <w:r>
              <w:rPr>
                <w:rFonts w:ascii="仿宋" w:eastAsia="仿宋" w:hAnsi="仿宋" w:hint="eastAsia"/>
                <w:sz w:val="28"/>
                <w:szCs w:val="28"/>
                <w:lang w:eastAsia="zh-CN"/>
              </w:rPr>
              <w:t>维式</w:t>
            </w:r>
            <w:proofErr w:type="gramEnd"/>
          </w:p>
        </w:tc>
        <w:tc>
          <w:tcPr>
            <w:tcW w:w="2798" w:type="dxa"/>
          </w:tcPr>
          <w:p w14:paraId="1B5B9435"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r>
              <w:rPr>
                <w:rFonts w:ascii="仿宋" w:eastAsia="仿宋" w:hAnsi="仿宋" w:hint="eastAsia"/>
                <w:sz w:val="28"/>
                <w:szCs w:val="28"/>
                <w:lang w:eastAsia="zh-CN"/>
              </w:rPr>
              <w:t>每两年</w:t>
            </w:r>
          </w:p>
        </w:tc>
      </w:tr>
      <w:tr w:rsidR="00A354A3" w14:paraId="0E190425" w14:textId="77777777">
        <w:trPr>
          <w:trHeight w:val="266"/>
          <w:jc w:val="center"/>
        </w:trPr>
        <w:tc>
          <w:tcPr>
            <w:tcW w:w="993" w:type="dxa"/>
            <w:vAlign w:val="center"/>
          </w:tcPr>
          <w:p w14:paraId="04E3C2D8"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r>
              <w:rPr>
                <w:rFonts w:ascii="仿宋" w:eastAsia="仿宋" w:hAnsi="仿宋"/>
                <w:sz w:val="28"/>
                <w:szCs w:val="28"/>
              </w:rPr>
              <w:t>6-</w:t>
            </w:r>
            <w:proofErr w:type="spellStart"/>
            <w:r>
              <w:rPr>
                <w:rFonts w:ascii="仿宋" w:eastAsia="仿宋" w:hAnsi="仿宋"/>
                <w:sz w:val="28"/>
                <w:szCs w:val="28"/>
              </w:rPr>
              <w:t>L5</w:t>
            </w:r>
            <w:proofErr w:type="spellEnd"/>
          </w:p>
        </w:tc>
        <w:tc>
          <w:tcPr>
            <w:tcW w:w="4221" w:type="dxa"/>
          </w:tcPr>
          <w:p w14:paraId="30B67F6F" w14:textId="77777777" w:rsidR="00A354A3" w:rsidRDefault="00F37711">
            <w:pPr>
              <w:pStyle w:val="TableParagraph"/>
              <w:snapToGrid w:val="0"/>
              <w:spacing w:beforeLines="50" w:before="156" w:line="360" w:lineRule="auto"/>
              <w:ind w:left="108"/>
              <w:rPr>
                <w:rFonts w:ascii="仿宋" w:eastAsia="仿宋" w:hAnsi="仿宋"/>
                <w:sz w:val="28"/>
                <w:szCs w:val="28"/>
              </w:rPr>
            </w:pPr>
            <w:r>
              <w:rPr>
                <w:rFonts w:ascii="仿宋" w:eastAsia="仿宋" w:hAnsi="仿宋" w:hint="eastAsia"/>
                <w:sz w:val="28"/>
                <w:szCs w:val="28"/>
                <w:lang w:eastAsia="zh-CN"/>
              </w:rPr>
              <w:t>硬度</w:t>
            </w:r>
            <w:r>
              <w:rPr>
                <w:rFonts w:ascii="仿宋" w:eastAsia="仿宋" w:hAnsi="仿宋" w:hint="eastAsia"/>
                <w:sz w:val="28"/>
                <w:szCs w:val="28"/>
              </w:rPr>
              <w:t xml:space="preserve"> –</w:t>
            </w:r>
            <w:proofErr w:type="spellStart"/>
            <w:r>
              <w:rPr>
                <w:rFonts w:ascii="仿宋" w:eastAsia="仿宋" w:hAnsi="仿宋" w:hint="eastAsia"/>
                <w:sz w:val="28"/>
                <w:szCs w:val="28"/>
              </w:rPr>
              <w:t>微压痕硬度</w:t>
            </w:r>
            <w:proofErr w:type="spellEnd"/>
          </w:p>
        </w:tc>
        <w:tc>
          <w:tcPr>
            <w:tcW w:w="2798" w:type="dxa"/>
          </w:tcPr>
          <w:p w14:paraId="64438A2E"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r>
              <w:rPr>
                <w:rFonts w:ascii="仿宋" w:eastAsia="仿宋" w:hAnsi="仿宋" w:hint="eastAsia"/>
                <w:sz w:val="28"/>
                <w:szCs w:val="28"/>
                <w:lang w:eastAsia="zh-CN"/>
              </w:rPr>
              <w:t>每两年</w:t>
            </w:r>
          </w:p>
        </w:tc>
      </w:tr>
      <w:tr w:rsidR="00A354A3" w14:paraId="018BF917" w14:textId="77777777">
        <w:trPr>
          <w:trHeight w:val="265"/>
          <w:jc w:val="center"/>
        </w:trPr>
        <w:tc>
          <w:tcPr>
            <w:tcW w:w="993" w:type="dxa"/>
            <w:vAlign w:val="center"/>
          </w:tcPr>
          <w:p w14:paraId="70C0B576"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r>
              <w:rPr>
                <w:rFonts w:ascii="仿宋" w:eastAsia="仿宋" w:hAnsi="仿宋"/>
                <w:sz w:val="28"/>
                <w:szCs w:val="28"/>
              </w:rPr>
              <w:t>8-P</w:t>
            </w:r>
          </w:p>
        </w:tc>
        <w:tc>
          <w:tcPr>
            <w:tcW w:w="4221" w:type="dxa"/>
          </w:tcPr>
          <w:p w14:paraId="2BFE6EA6" w14:textId="77777777" w:rsidR="00A354A3" w:rsidRDefault="00F37711">
            <w:pPr>
              <w:pStyle w:val="TableParagraph"/>
              <w:snapToGrid w:val="0"/>
              <w:spacing w:beforeLines="50" w:before="156" w:line="360" w:lineRule="auto"/>
              <w:ind w:left="108"/>
              <w:rPr>
                <w:rFonts w:ascii="仿宋" w:eastAsia="仿宋" w:hAnsi="仿宋"/>
                <w:sz w:val="28"/>
                <w:szCs w:val="28"/>
                <w:lang w:eastAsia="zh-CN"/>
              </w:rPr>
            </w:pPr>
            <w:r>
              <w:rPr>
                <w:rFonts w:ascii="仿宋" w:eastAsia="仿宋" w:hAnsi="仿宋" w:hint="eastAsia"/>
                <w:sz w:val="28"/>
                <w:szCs w:val="28"/>
                <w:lang w:eastAsia="zh-CN"/>
              </w:rPr>
              <w:t>拉伸试验–标准负载（螺母/螺钉）</w:t>
            </w:r>
          </w:p>
        </w:tc>
        <w:tc>
          <w:tcPr>
            <w:tcW w:w="2798" w:type="dxa"/>
          </w:tcPr>
          <w:p w14:paraId="5AE796AB"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r>
              <w:rPr>
                <w:rFonts w:ascii="仿宋" w:eastAsia="仿宋" w:hAnsi="仿宋" w:hint="eastAsia"/>
                <w:sz w:val="28"/>
                <w:szCs w:val="28"/>
                <w:lang w:eastAsia="zh-CN"/>
              </w:rPr>
              <w:t>没有要求</w:t>
            </w:r>
          </w:p>
        </w:tc>
      </w:tr>
      <w:tr w:rsidR="00A354A3" w14:paraId="23450328" w14:textId="77777777">
        <w:trPr>
          <w:trHeight w:val="266"/>
          <w:jc w:val="center"/>
        </w:trPr>
        <w:tc>
          <w:tcPr>
            <w:tcW w:w="993" w:type="dxa"/>
            <w:vAlign w:val="center"/>
          </w:tcPr>
          <w:p w14:paraId="71DF8819"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r>
              <w:rPr>
                <w:rFonts w:ascii="仿宋" w:eastAsia="仿宋" w:hAnsi="仿宋"/>
                <w:sz w:val="28"/>
                <w:szCs w:val="28"/>
              </w:rPr>
              <w:t>8-A</w:t>
            </w:r>
          </w:p>
        </w:tc>
        <w:tc>
          <w:tcPr>
            <w:tcW w:w="4221" w:type="dxa"/>
          </w:tcPr>
          <w:p w14:paraId="27750F63" w14:textId="77777777" w:rsidR="00A354A3" w:rsidRDefault="00F37711">
            <w:pPr>
              <w:pStyle w:val="TableParagraph"/>
              <w:snapToGrid w:val="0"/>
              <w:spacing w:beforeLines="50" w:before="156" w:line="360" w:lineRule="auto"/>
              <w:ind w:left="108"/>
              <w:rPr>
                <w:rFonts w:ascii="仿宋" w:eastAsia="仿宋" w:hAnsi="仿宋"/>
                <w:sz w:val="28"/>
                <w:szCs w:val="28"/>
              </w:rPr>
            </w:pPr>
            <w:proofErr w:type="spellStart"/>
            <w:r>
              <w:rPr>
                <w:rFonts w:ascii="仿宋" w:eastAsia="仿宋" w:hAnsi="仿宋" w:hint="eastAsia"/>
                <w:sz w:val="28"/>
                <w:szCs w:val="28"/>
              </w:rPr>
              <w:t>拉伸试验</w:t>
            </w:r>
            <w:proofErr w:type="spellEnd"/>
            <w:r>
              <w:rPr>
                <w:rFonts w:ascii="仿宋" w:eastAsia="仿宋" w:hAnsi="仿宋" w:hint="eastAsia"/>
                <w:sz w:val="28"/>
                <w:szCs w:val="28"/>
              </w:rPr>
              <w:t>–</w:t>
            </w:r>
            <w:proofErr w:type="spellStart"/>
            <w:r>
              <w:rPr>
                <w:rFonts w:ascii="仿宋" w:eastAsia="仿宋" w:hAnsi="仿宋" w:hint="eastAsia"/>
                <w:sz w:val="28"/>
                <w:szCs w:val="28"/>
              </w:rPr>
              <w:t>轴向拉伸</w:t>
            </w:r>
            <w:proofErr w:type="spellEnd"/>
          </w:p>
        </w:tc>
        <w:tc>
          <w:tcPr>
            <w:tcW w:w="2798" w:type="dxa"/>
          </w:tcPr>
          <w:p w14:paraId="50DC01FC"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r>
              <w:rPr>
                <w:rFonts w:ascii="仿宋" w:eastAsia="仿宋" w:hAnsi="仿宋" w:hint="eastAsia"/>
                <w:sz w:val="28"/>
                <w:szCs w:val="28"/>
                <w:lang w:eastAsia="zh-CN"/>
              </w:rPr>
              <w:t>每两年</w:t>
            </w:r>
          </w:p>
        </w:tc>
      </w:tr>
      <w:tr w:rsidR="00A354A3" w14:paraId="79C4FCB1" w14:textId="77777777">
        <w:trPr>
          <w:trHeight w:val="265"/>
          <w:jc w:val="center"/>
        </w:trPr>
        <w:tc>
          <w:tcPr>
            <w:tcW w:w="993" w:type="dxa"/>
            <w:vAlign w:val="center"/>
          </w:tcPr>
          <w:p w14:paraId="2996CA82"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r>
              <w:rPr>
                <w:rFonts w:ascii="仿宋" w:eastAsia="仿宋" w:hAnsi="仿宋"/>
                <w:sz w:val="28"/>
                <w:szCs w:val="28"/>
              </w:rPr>
              <w:t>8-W</w:t>
            </w:r>
          </w:p>
        </w:tc>
        <w:tc>
          <w:tcPr>
            <w:tcW w:w="4221" w:type="dxa"/>
          </w:tcPr>
          <w:p w14:paraId="18E3A0D1" w14:textId="77777777" w:rsidR="00A354A3" w:rsidRDefault="00F37711">
            <w:pPr>
              <w:pStyle w:val="TableParagraph"/>
              <w:snapToGrid w:val="0"/>
              <w:spacing w:beforeLines="50" w:before="156" w:line="360" w:lineRule="auto"/>
              <w:ind w:left="108"/>
              <w:rPr>
                <w:rFonts w:ascii="仿宋" w:eastAsia="仿宋" w:hAnsi="仿宋"/>
                <w:sz w:val="28"/>
                <w:szCs w:val="28"/>
              </w:rPr>
            </w:pPr>
            <w:proofErr w:type="spellStart"/>
            <w:r>
              <w:rPr>
                <w:rFonts w:ascii="仿宋" w:eastAsia="仿宋" w:hAnsi="仿宋" w:hint="eastAsia"/>
                <w:sz w:val="28"/>
                <w:szCs w:val="28"/>
              </w:rPr>
              <w:t>拉伸试验</w:t>
            </w:r>
            <w:proofErr w:type="spellEnd"/>
            <w:r>
              <w:rPr>
                <w:rFonts w:ascii="仿宋" w:eastAsia="仿宋" w:hAnsi="仿宋" w:hint="eastAsia"/>
                <w:sz w:val="28"/>
                <w:szCs w:val="28"/>
              </w:rPr>
              <w:t>–</w:t>
            </w:r>
            <w:proofErr w:type="spellStart"/>
            <w:r>
              <w:rPr>
                <w:rFonts w:ascii="仿宋" w:eastAsia="仿宋" w:hAnsi="仿宋" w:hint="eastAsia"/>
                <w:sz w:val="28"/>
                <w:szCs w:val="28"/>
              </w:rPr>
              <w:t>楔形拉伸</w:t>
            </w:r>
            <w:proofErr w:type="spellEnd"/>
          </w:p>
        </w:tc>
        <w:tc>
          <w:tcPr>
            <w:tcW w:w="2798" w:type="dxa"/>
          </w:tcPr>
          <w:p w14:paraId="6F9D1F41"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r>
              <w:rPr>
                <w:rFonts w:ascii="仿宋" w:eastAsia="仿宋" w:hAnsi="仿宋" w:hint="eastAsia"/>
                <w:sz w:val="28"/>
                <w:szCs w:val="28"/>
                <w:lang w:eastAsia="zh-CN"/>
              </w:rPr>
              <w:t>每两年</w:t>
            </w:r>
          </w:p>
        </w:tc>
      </w:tr>
      <w:tr w:rsidR="00A354A3" w14:paraId="69D634EC" w14:textId="77777777">
        <w:trPr>
          <w:trHeight w:val="266"/>
          <w:jc w:val="center"/>
        </w:trPr>
        <w:tc>
          <w:tcPr>
            <w:tcW w:w="993" w:type="dxa"/>
            <w:vAlign w:val="center"/>
          </w:tcPr>
          <w:p w14:paraId="151F0AB7"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r>
              <w:rPr>
                <w:rFonts w:ascii="仿宋" w:eastAsia="仿宋" w:hAnsi="仿宋"/>
                <w:sz w:val="28"/>
                <w:szCs w:val="28"/>
              </w:rPr>
              <w:t>18</w:t>
            </w:r>
          </w:p>
        </w:tc>
        <w:tc>
          <w:tcPr>
            <w:tcW w:w="4221" w:type="dxa"/>
          </w:tcPr>
          <w:p w14:paraId="62EABE0F" w14:textId="77777777" w:rsidR="00A354A3" w:rsidRDefault="00F37711">
            <w:pPr>
              <w:pStyle w:val="TableParagraph"/>
              <w:snapToGrid w:val="0"/>
              <w:spacing w:beforeLines="50" w:before="156" w:line="360" w:lineRule="auto"/>
              <w:ind w:left="108"/>
              <w:rPr>
                <w:rFonts w:ascii="仿宋" w:eastAsia="仿宋" w:hAnsi="仿宋"/>
                <w:sz w:val="28"/>
                <w:szCs w:val="28"/>
              </w:rPr>
            </w:pPr>
            <w:proofErr w:type="spellStart"/>
            <w:r>
              <w:rPr>
                <w:rFonts w:ascii="仿宋" w:eastAsia="仿宋" w:hAnsi="仿宋" w:hint="eastAsia"/>
                <w:sz w:val="28"/>
                <w:szCs w:val="28"/>
              </w:rPr>
              <w:t>拉伸试验</w:t>
            </w:r>
            <w:proofErr w:type="spellEnd"/>
            <w:r>
              <w:rPr>
                <w:rFonts w:ascii="仿宋" w:eastAsia="仿宋" w:hAnsi="仿宋" w:hint="eastAsia"/>
                <w:sz w:val="28"/>
                <w:szCs w:val="28"/>
              </w:rPr>
              <w:t>–</w:t>
            </w:r>
            <w:proofErr w:type="spellStart"/>
            <w:r>
              <w:rPr>
                <w:rFonts w:ascii="仿宋" w:eastAsia="仿宋" w:hAnsi="仿宋" w:hint="eastAsia"/>
                <w:sz w:val="28"/>
                <w:szCs w:val="28"/>
              </w:rPr>
              <w:t>高温拉伸</w:t>
            </w:r>
            <w:proofErr w:type="spellEnd"/>
          </w:p>
        </w:tc>
        <w:tc>
          <w:tcPr>
            <w:tcW w:w="2798" w:type="dxa"/>
          </w:tcPr>
          <w:p w14:paraId="628A2C66"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r>
              <w:rPr>
                <w:rFonts w:ascii="仿宋" w:eastAsia="仿宋" w:hAnsi="仿宋" w:hint="eastAsia"/>
                <w:sz w:val="28"/>
                <w:szCs w:val="28"/>
                <w:lang w:eastAsia="zh-CN"/>
              </w:rPr>
              <w:t>每两年</w:t>
            </w:r>
          </w:p>
        </w:tc>
      </w:tr>
      <w:tr w:rsidR="00A354A3" w14:paraId="12690125" w14:textId="77777777">
        <w:trPr>
          <w:trHeight w:val="265"/>
          <w:jc w:val="center"/>
        </w:trPr>
        <w:tc>
          <w:tcPr>
            <w:tcW w:w="993" w:type="dxa"/>
            <w:vAlign w:val="center"/>
          </w:tcPr>
          <w:p w14:paraId="59B922D7"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r>
              <w:rPr>
                <w:rFonts w:ascii="仿宋" w:eastAsia="仿宋" w:hAnsi="仿宋"/>
                <w:sz w:val="28"/>
                <w:szCs w:val="28"/>
              </w:rPr>
              <w:t>10</w:t>
            </w:r>
          </w:p>
        </w:tc>
        <w:tc>
          <w:tcPr>
            <w:tcW w:w="4221" w:type="dxa"/>
          </w:tcPr>
          <w:p w14:paraId="2E7A7B88" w14:textId="77777777" w:rsidR="00A354A3" w:rsidRDefault="00F37711">
            <w:pPr>
              <w:pStyle w:val="TableParagraph"/>
              <w:snapToGrid w:val="0"/>
              <w:spacing w:beforeLines="50" w:before="156" w:line="360" w:lineRule="auto"/>
              <w:ind w:left="108"/>
              <w:rPr>
                <w:rFonts w:ascii="仿宋" w:eastAsia="仿宋" w:hAnsi="仿宋"/>
                <w:sz w:val="28"/>
                <w:szCs w:val="28"/>
              </w:rPr>
            </w:pPr>
            <w:proofErr w:type="spellStart"/>
            <w:r>
              <w:rPr>
                <w:rFonts w:ascii="仿宋" w:eastAsia="仿宋" w:hAnsi="仿宋" w:hint="eastAsia"/>
                <w:sz w:val="28"/>
                <w:szCs w:val="28"/>
              </w:rPr>
              <w:t>应力破裂</w:t>
            </w:r>
            <w:proofErr w:type="spellEnd"/>
          </w:p>
        </w:tc>
        <w:tc>
          <w:tcPr>
            <w:tcW w:w="2798" w:type="dxa"/>
          </w:tcPr>
          <w:p w14:paraId="2BE1D9B0"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r>
              <w:rPr>
                <w:rFonts w:ascii="仿宋" w:eastAsia="仿宋" w:hAnsi="仿宋" w:hint="eastAsia"/>
                <w:sz w:val="28"/>
                <w:szCs w:val="28"/>
                <w:lang w:eastAsia="zh-CN"/>
              </w:rPr>
              <w:t>每两年</w:t>
            </w:r>
          </w:p>
        </w:tc>
      </w:tr>
      <w:tr w:rsidR="00A354A3" w14:paraId="1B125302" w14:textId="77777777">
        <w:trPr>
          <w:trHeight w:val="266"/>
          <w:jc w:val="center"/>
        </w:trPr>
        <w:tc>
          <w:tcPr>
            <w:tcW w:w="993" w:type="dxa"/>
            <w:vAlign w:val="center"/>
          </w:tcPr>
          <w:p w14:paraId="615D9180"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r>
              <w:rPr>
                <w:rFonts w:ascii="仿宋" w:eastAsia="仿宋" w:hAnsi="仿宋"/>
                <w:sz w:val="28"/>
                <w:szCs w:val="28"/>
              </w:rPr>
              <w:t>11</w:t>
            </w:r>
          </w:p>
        </w:tc>
        <w:tc>
          <w:tcPr>
            <w:tcW w:w="4221" w:type="dxa"/>
          </w:tcPr>
          <w:p w14:paraId="5DA3CA05" w14:textId="77777777" w:rsidR="00A354A3" w:rsidRDefault="00F37711">
            <w:pPr>
              <w:pStyle w:val="TableParagraph"/>
              <w:snapToGrid w:val="0"/>
              <w:spacing w:beforeLines="50" w:before="156" w:line="360" w:lineRule="auto"/>
              <w:ind w:left="108"/>
              <w:rPr>
                <w:rFonts w:ascii="仿宋" w:eastAsia="仿宋" w:hAnsi="仿宋"/>
                <w:sz w:val="28"/>
                <w:szCs w:val="28"/>
              </w:rPr>
            </w:pPr>
            <w:r>
              <w:rPr>
                <w:rFonts w:ascii="仿宋" w:eastAsia="仿宋" w:hAnsi="仿宋" w:hint="eastAsia"/>
                <w:sz w:val="28"/>
                <w:szCs w:val="28"/>
                <w:lang w:eastAsia="zh-CN"/>
              </w:rPr>
              <w:t>疲劳</w:t>
            </w:r>
          </w:p>
        </w:tc>
        <w:tc>
          <w:tcPr>
            <w:tcW w:w="2798" w:type="dxa"/>
          </w:tcPr>
          <w:p w14:paraId="6F89F895"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r>
              <w:rPr>
                <w:rFonts w:ascii="仿宋" w:eastAsia="仿宋" w:hAnsi="仿宋" w:hint="eastAsia"/>
                <w:sz w:val="28"/>
                <w:szCs w:val="28"/>
                <w:lang w:eastAsia="zh-CN"/>
              </w:rPr>
              <w:t>每五年</w:t>
            </w:r>
          </w:p>
        </w:tc>
      </w:tr>
      <w:tr w:rsidR="00A354A3" w14:paraId="1404E894" w14:textId="77777777">
        <w:trPr>
          <w:trHeight w:val="265"/>
          <w:jc w:val="center"/>
        </w:trPr>
        <w:tc>
          <w:tcPr>
            <w:tcW w:w="993" w:type="dxa"/>
            <w:vAlign w:val="center"/>
          </w:tcPr>
          <w:p w14:paraId="29073657"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r>
              <w:rPr>
                <w:rFonts w:ascii="仿宋" w:eastAsia="仿宋" w:hAnsi="仿宋"/>
                <w:sz w:val="28"/>
                <w:szCs w:val="28"/>
              </w:rPr>
              <w:t>13</w:t>
            </w:r>
          </w:p>
        </w:tc>
        <w:tc>
          <w:tcPr>
            <w:tcW w:w="4221" w:type="dxa"/>
          </w:tcPr>
          <w:p w14:paraId="14BC6D71" w14:textId="77777777" w:rsidR="00A354A3" w:rsidRDefault="00F37711">
            <w:pPr>
              <w:pStyle w:val="TableParagraph"/>
              <w:snapToGrid w:val="0"/>
              <w:spacing w:beforeLines="50" w:before="156" w:line="360" w:lineRule="auto"/>
              <w:ind w:left="108"/>
              <w:rPr>
                <w:rFonts w:ascii="仿宋" w:eastAsia="仿宋" w:hAnsi="仿宋"/>
                <w:sz w:val="28"/>
                <w:szCs w:val="28"/>
              </w:rPr>
            </w:pPr>
            <w:proofErr w:type="spellStart"/>
            <w:r>
              <w:rPr>
                <w:rFonts w:ascii="仿宋" w:eastAsia="仿宋" w:hAnsi="仿宋" w:hint="eastAsia"/>
                <w:sz w:val="28"/>
                <w:szCs w:val="28"/>
              </w:rPr>
              <w:t>抗剪强度</w:t>
            </w:r>
            <w:proofErr w:type="spellEnd"/>
            <w:r>
              <w:rPr>
                <w:rFonts w:ascii="仿宋" w:eastAsia="仿宋" w:hAnsi="仿宋" w:hint="eastAsia"/>
                <w:sz w:val="28"/>
                <w:szCs w:val="28"/>
              </w:rPr>
              <w:t>–</w:t>
            </w:r>
            <w:proofErr w:type="spellStart"/>
            <w:r>
              <w:rPr>
                <w:rFonts w:ascii="仿宋" w:eastAsia="仿宋" w:hAnsi="仿宋" w:hint="eastAsia"/>
                <w:sz w:val="28"/>
                <w:szCs w:val="28"/>
              </w:rPr>
              <w:t>双剪力</w:t>
            </w:r>
            <w:proofErr w:type="spellEnd"/>
          </w:p>
        </w:tc>
        <w:tc>
          <w:tcPr>
            <w:tcW w:w="2798" w:type="dxa"/>
          </w:tcPr>
          <w:p w14:paraId="1BBF469E"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r>
              <w:rPr>
                <w:rFonts w:ascii="仿宋" w:eastAsia="仿宋" w:hAnsi="仿宋" w:hint="eastAsia"/>
                <w:sz w:val="28"/>
                <w:szCs w:val="28"/>
                <w:lang w:eastAsia="zh-CN"/>
              </w:rPr>
              <w:t>每两年</w:t>
            </w:r>
          </w:p>
        </w:tc>
      </w:tr>
      <w:tr w:rsidR="00A354A3" w14:paraId="14FDE324" w14:textId="77777777">
        <w:trPr>
          <w:trHeight w:val="266"/>
          <w:jc w:val="center"/>
        </w:trPr>
        <w:tc>
          <w:tcPr>
            <w:tcW w:w="993" w:type="dxa"/>
            <w:vAlign w:val="center"/>
          </w:tcPr>
          <w:p w14:paraId="1B5B2CB1"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r>
              <w:rPr>
                <w:rFonts w:ascii="仿宋" w:eastAsia="仿宋" w:hAnsi="仿宋"/>
                <w:sz w:val="28"/>
                <w:szCs w:val="28"/>
              </w:rPr>
              <w:t>5</w:t>
            </w:r>
          </w:p>
        </w:tc>
        <w:tc>
          <w:tcPr>
            <w:tcW w:w="4221" w:type="dxa"/>
          </w:tcPr>
          <w:p w14:paraId="13CE3B40" w14:textId="77777777" w:rsidR="00A354A3" w:rsidRDefault="00F37711">
            <w:pPr>
              <w:pStyle w:val="TableParagraph"/>
              <w:snapToGrid w:val="0"/>
              <w:spacing w:beforeLines="50" w:before="156" w:line="360" w:lineRule="auto"/>
              <w:ind w:left="108"/>
              <w:rPr>
                <w:rFonts w:ascii="仿宋" w:eastAsia="仿宋" w:hAnsi="仿宋"/>
                <w:sz w:val="28"/>
                <w:szCs w:val="28"/>
              </w:rPr>
            </w:pPr>
            <w:proofErr w:type="spellStart"/>
            <w:r>
              <w:rPr>
                <w:rFonts w:ascii="仿宋" w:eastAsia="仿宋" w:hAnsi="仿宋" w:hint="eastAsia"/>
                <w:sz w:val="28"/>
                <w:szCs w:val="28"/>
              </w:rPr>
              <w:t>压力耐久性</w:t>
            </w:r>
            <w:proofErr w:type="spellEnd"/>
            <w:r>
              <w:rPr>
                <w:rFonts w:ascii="仿宋" w:eastAsia="仿宋" w:hAnsi="仿宋" w:hint="eastAsia"/>
                <w:sz w:val="28"/>
                <w:szCs w:val="28"/>
              </w:rPr>
              <w:t>–</w:t>
            </w:r>
            <w:proofErr w:type="spellStart"/>
            <w:r>
              <w:rPr>
                <w:rFonts w:ascii="仿宋" w:eastAsia="仿宋" w:hAnsi="仿宋" w:hint="eastAsia"/>
                <w:sz w:val="28"/>
                <w:szCs w:val="28"/>
              </w:rPr>
              <w:t>外螺纹</w:t>
            </w:r>
            <w:proofErr w:type="spellEnd"/>
          </w:p>
        </w:tc>
        <w:tc>
          <w:tcPr>
            <w:tcW w:w="2798" w:type="dxa"/>
          </w:tcPr>
          <w:p w14:paraId="69C3BB86"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r>
              <w:rPr>
                <w:rFonts w:ascii="仿宋" w:eastAsia="仿宋" w:hAnsi="仿宋" w:hint="eastAsia"/>
                <w:sz w:val="28"/>
                <w:szCs w:val="28"/>
                <w:lang w:eastAsia="zh-CN"/>
              </w:rPr>
              <w:t>没有要求</w:t>
            </w:r>
          </w:p>
        </w:tc>
      </w:tr>
      <w:tr w:rsidR="00A354A3" w14:paraId="43F5C408" w14:textId="77777777">
        <w:trPr>
          <w:trHeight w:val="266"/>
          <w:jc w:val="center"/>
        </w:trPr>
        <w:tc>
          <w:tcPr>
            <w:tcW w:w="993" w:type="dxa"/>
            <w:vAlign w:val="center"/>
          </w:tcPr>
          <w:p w14:paraId="6AFF9F49"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r>
              <w:rPr>
                <w:rFonts w:ascii="仿宋" w:eastAsia="仿宋" w:hAnsi="仿宋"/>
                <w:sz w:val="28"/>
                <w:szCs w:val="28"/>
              </w:rPr>
              <w:t>14</w:t>
            </w:r>
          </w:p>
        </w:tc>
        <w:tc>
          <w:tcPr>
            <w:tcW w:w="4221" w:type="dxa"/>
          </w:tcPr>
          <w:p w14:paraId="6B8EB119" w14:textId="77777777" w:rsidR="00A354A3" w:rsidRDefault="00F37711">
            <w:pPr>
              <w:pStyle w:val="TableParagraph"/>
              <w:snapToGrid w:val="0"/>
              <w:spacing w:beforeLines="50" w:before="156" w:line="360" w:lineRule="auto"/>
              <w:ind w:left="108"/>
              <w:rPr>
                <w:rFonts w:ascii="仿宋" w:eastAsia="仿宋" w:hAnsi="仿宋"/>
                <w:sz w:val="28"/>
                <w:szCs w:val="28"/>
              </w:rPr>
            </w:pPr>
            <w:proofErr w:type="spellStart"/>
            <w:r>
              <w:rPr>
                <w:rFonts w:ascii="仿宋" w:eastAsia="仿宋" w:hAnsi="仿宋" w:hint="eastAsia"/>
                <w:sz w:val="28"/>
                <w:szCs w:val="28"/>
              </w:rPr>
              <w:t>压力耐久性</w:t>
            </w:r>
            <w:proofErr w:type="spellEnd"/>
            <w:r>
              <w:rPr>
                <w:rFonts w:ascii="仿宋" w:eastAsia="仿宋" w:hAnsi="仿宋" w:hint="eastAsia"/>
                <w:sz w:val="28"/>
                <w:szCs w:val="28"/>
              </w:rPr>
              <w:t>–</w:t>
            </w:r>
            <w:proofErr w:type="spellStart"/>
            <w:r>
              <w:rPr>
                <w:rFonts w:ascii="仿宋" w:eastAsia="仿宋" w:hAnsi="仿宋" w:hint="eastAsia"/>
                <w:sz w:val="28"/>
                <w:szCs w:val="28"/>
              </w:rPr>
              <w:t>内螺纹</w:t>
            </w:r>
            <w:proofErr w:type="spellEnd"/>
          </w:p>
        </w:tc>
        <w:tc>
          <w:tcPr>
            <w:tcW w:w="2798" w:type="dxa"/>
          </w:tcPr>
          <w:p w14:paraId="5C2CF667"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r>
              <w:rPr>
                <w:rFonts w:ascii="仿宋" w:eastAsia="仿宋" w:hAnsi="仿宋" w:hint="eastAsia"/>
                <w:sz w:val="28"/>
                <w:szCs w:val="28"/>
                <w:lang w:eastAsia="zh-CN"/>
              </w:rPr>
              <w:t>没有要求</w:t>
            </w:r>
          </w:p>
        </w:tc>
      </w:tr>
      <w:tr w:rsidR="00A354A3" w14:paraId="1CB07747" w14:textId="77777777">
        <w:trPr>
          <w:trHeight w:val="265"/>
          <w:jc w:val="center"/>
        </w:trPr>
        <w:tc>
          <w:tcPr>
            <w:tcW w:w="993" w:type="dxa"/>
            <w:vAlign w:val="center"/>
          </w:tcPr>
          <w:p w14:paraId="466E2EFD"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r>
              <w:rPr>
                <w:rFonts w:ascii="仿宋" w:eastAsia="仿宋" w:hAnsi="仿宋"/>
                <w:sz w:val="28"/>
                <w:szCs w:val="28"/>
              </w:rPr>
              <w:lastRenderedPageBreak/>
              <w:t>Q</w:t>
            </w:r>
          </w:p>
        </w:tc>
        <w:tc>
          <w:tcPr>
            <w:tcW w:w="4221" w:type="dxa"/>
          </w:tcPr>
          <w:p w14:paraId="0C0D6FB6" w14:textId="77777777" w:rsidR="00A354A3" w:rsidRDefault="00F37711">
            <w:pPr>
              <w:pStyle w:val="TableParagraph"/>
              <w:snapToGrid w:val="0"/>
              <w:spacing w:beforeLines="50" w:before="156" w:line="360" w:lineRule="auto"/>
              <w:ind w:left="108"/>
              <w:rPr>
                <w:rFonts w:ascii="仿宋" w:eastAsia="仿宋" w:hAnsi="仿宋"/>
                <w:sz w:val="28"/>
                <w:szCs w:val="28"/>
              </w:rPr>
            </w:pPr>
            <w:r>
              <w:rPr>
                <w:rFonts w:ascii="仿宋" w:eastAsia="仿宋" w:hAnsi="仿宋" w:hint="eastAsia"/>
                <w:sz w:val="28"/>
                <w:szCs w:val="28"/>
                <w:lang w:eastAsia="zh-CN"/>
              </w:rPr>
              <w:t>腐蚀</w:t>
            </w:r>
            <w:r>
              <w:rPr>
                <w:rFonts w:ascii="仿宋" w:eastAsia="仿宋" w:hAnsi="仿宋" w:hint="eastAsia"/>
                <w:sz w:val="28"/>
                <w:szCs w:val="28"/>
              </w:rPr>
              <w:t xml:space="preserve"> –</w:t>
            </w:r>
            <w:r>
              <w:rPr>
                <w:rFonts w:ascii="仿宋" w:eastAsia="仿宋" w:hAnsi="仿宋" w:hint="eastAsia"/>
                <w:sz w:val="28"/>
                <w:szCs w:val="28"/>
                <w:lang w:eastAsia="zh-CN"/>
              </w:rPr>
              <w:t>盐雾</w:t>
            </w:r>
          </w:p>
        </w:tc>
        <w:tc>
          <w:tcPr>
            <w:tcW w:w="2798" w:type="dxa"/>
          </w:tcPr>
          <w:p w14:paraId="7A835DC0"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r>
              <w:rPr>
                <w:rFonts w:ascii="仿宋" w:eastAsia="仿宋" w:hAnsi="仿宋" w:hint="eastAsia"/>
                <w:sz w:val="28"/>
                <w:szCs w:val="28"/>
                <w:lang w:eastAsia="zh-CN"/>
              </w:rPr>
              <w:t>没有要求</w:t>
            </w:r>
          </w:p>
        </w:tc>
      </w:tr>
      <w:tr w:rsidR="00A354A3" w14:paraId="233FA781" w14:textId="77777777">
        <w:trPr>
          <w:trHeight w:val="266"/>
          <w:jc w:val="center"/>
        </w:trPr>
        <w:tc>
          <w:tcPr>
            <w:tcW w:w="993" w:type="dxa"/>
            <w:vAlign w:val="center"/>
          </w:tcPr>
          <w:p w14:paraId="38DCA141"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proofErr w:type="spellStart"/>
            <w:r>
              <w:rPr>
                <w:rFonts w:ascii="仿宋" w:eastAsia="仿宋" w:hAnsi="仿宋"/>
                <w:sz w:val="28"/>
                <w:szCs w:val="28"/>
              </w:rPr>
              <w:t>QF</w:t>
            </w:r>
            <w:proofErr w:type="spellEnd"/>
          </w:p>
        </w:tc>
        <w:tc>
          <w:tcPr>
            <w:tcW w:w="4221" w:type="dxa"/>
          </w:tcPr>
          <w:p w14:paraId="032318E1" w14:textId="77777777" w:rsidR="00A354A3" w:rsidRDefault="00F37711">
            <w:pPr>
              <w:pStyle w:val="TableParagraph"/>
              <w:snapToGrid w:val="0"/>
              <w:spacing w:beforeLines="50" w:before="156" w:line="360" w:lineRule="auto"/>
              <w:ind w:left="108"/>
              <w:rPr>
                <w:rFonts w:ascii="仿宋" w:eastAsia="仿宋" w:hAnsi="仿宋"/>
                <w:sz w:val="28"/>
                <w:szCs w:val="28"/>
              </w:rPr>
            </w:pPr>
            <w:r>
              <w:rPr>
                <w:rFonts w:ascii="仿宋" w:eastAsia="仿宋" w:hAnsi="仿宋" w:hint="eastAsia"/>
                <w:sz w:val="28"/>
                <w:szCs w:val="28"/>
                <w:lang w:eastAsia="zh-CN"/>
              </w:rPr>
              <w:t>腐蚀</w:t>
            </w:r>
            <w:r>
              <w:rPr>
                <w:rFonts w:ascii="仿宋" w:eastAsia="仿宋" w:hAnsi="仿宋" w:hint="eastAsia"/>
                <w:sz w:val="28"/>
                <w:szCs w:val="28"/>
              </w:rPr>
              <w:t xml:space="preserve"> –</w:t>
            </w:r>
            <w:proofErr w:type="spellStart"/>
            <w:r>
              <w:rPr>
                <w:rFonts w:ascii="仿宋" w:eastAsia="仿宋" w:hAnsi="仿宋" w:hint="eastAsia"/>
                <w:sz w:val="28"/>
                <w:szCs w:val="28"/>
              </w:rPr>
              <w:t>硫酸铜</w:t>
            </w:r>
            <w:proofErr w:type="spellEnd"/>
          </w:p>
        </w:tc>
        <w:tc>
          <w:tcPr>
            <w:tcW w:w="2798" w:type="dxa"/>
          </w:tcPr>
          <w:p w14:paraId="747E102E" w14:textId="77777777" w:rsidR="00A354A3" w:rsidRDefault="00F37711">
            <w:pPr>
              <w:pStyle w:val="TableParagraph"/>
              <w:snapToGrid w:val="0"/>
              <w:spacing w:beforeLines="50" w:before="156" w:line="360" w:lineRule="auto"/>
              <w:ind w:left="88" w:right="79"/>
              <w:jc w:val="center"/>
              <w:rPr>
                <w:rFonts w:ascii="仿宋" w:eastAsia="仿宋" w:hAnsi="仿宋"/>
                <w:sz w:val="28"/>
                <w:szCs w:val="28"/>
              </w:rPr>
            </w:pPr>
            <w:r>
              <w:rPr>
                <w:rFonts w:ascii="仿宋" w:eastAsia="仿宋" w:hAnsi="仿宋" w:hint="eastAsia"/>
                <w:sz w:val="28"/>
                <w:szCs w:val="28"/>
                <w:lang w:eastAsia="zh-CN"/>
              </w:rPr>
              <w:t>没有要求</w:t>
            </w:r>
          </w:p>
        </w:tc>
      </w:tr>
    </w:tbl>
    <w:p w14:paraId="5C09D4E8" w14:textId="77777777" w:rsidR="00A354A3" w:rsidRDefault="00F37711">
      <w:pPr>
        <w:snapToGrid w:val="0"/>
        <w:spacing w:beforeLines="50" w:before="156" w:line="360" w:lineRule="auto"/>
        <w:ind w:leftChars="200" w:left="400"/>
        <w:rPr>
          <w:rFonts w:ascii="仿宋" w:eastAsia="仿宋" w:hAnsi="仿宋"/>
          <w:sz w:val="28"/>
          <w:szCs w:val="28"/>
        </w:rPr>
      </w:pPr>
      <w:r>
        <w:rPr>
          <w:rFonts w:ascii="仿宋" w:eastAsia="仿宋" w:hAnsi="仿宋" w:hint="eastAsia"/>
          <w:sz w:val="28"/>
          <w:szCs w:val="28"/>
        </w:rPr>
        <w:t>紧固件检测（PT）所要求的注意事项</w:t>
      </w:r>
    </w:p>
    <w:p w14:paraId="0039A858" w14:textId="77777777" w:rsidR="00A354A3" w:rsidRDefault="00F37711">
      <w:pPr>
        <w:snapToGrid w:val="0"/>
        <w:spacing w:beforeLines="50" w:before="156" w:line="360" w:lineRule="auto"/>
        <w:ind w:leftChars="200" w:left="400"/>
        <w:rPr>
          <w:rFonts w:ascii="仿宋" w:eastAsia="仿宋" w:hAnsi="仿宋"/>
          <w:sz w:val="28"/>
          <w:szCs w:val="28"/>
        </w:rPr>
      </w:pPr>
      <w:r>
        <w:rPr>
          <w:rFonts w:ascii="仿宋" w:eastAsia="仿宋" w:hAnsi="仿宋" w:hint="eastAsia"/>
          <w:sz w:val="28"/>
          <w:szCs w:val="28"/>
        </w:rPr>
        <w:t>概述：关于检测代码的分配，请参见</w:t>
      </w:r>
      <w:proofErr w:type="spellStart"/>
      <w:r>
        <w:rPr>
          <w:rFonts w:ascii="仿宋" w:eastAsia="仿宋" w:hAnsi="仿宋" w:hint="eastAsia"/>
          <w:sz w:val="28"/>
          <w:szCs w:val="28"/>
        </w:rPr>
        <w:t>AC7101</w:t>
      </w:r>
      <w:proofErr w:type="spellEnd"/>
      <w:r>
        <w:rPr>
          <w:rFonts w:ascii="仿宋" w:eastAsia="仿宋" w:hAnsi="仿宋" w:hint="eastAsia"/>
          <w:sz w:val="28"/>
          <w:szCs w:val="28"/>
        </w:rPr>
        <w:t>/11表1</w:t>
      </w:r>
    </w:p>
    <w:p w14:paraId="3EFBE633" w14:textId="77777777" w:rsidR="00A354A3" w:rsidRDefault="00F37711">
      <w:pPr>
        <w:snapToGrid w:val="0"/>
        <w:spacing w:beforeLines="50" w:before="156" w:line="360" w:lineRule="auto"/>
        <w:ind w:leftChars="200" w:left="400"/>
        <w:rPr>
          <w:rFonts w:ascii="仿宋" w:eastAsia="仿宋" w:hAnsi="仿宋"/>
          <w:sz w:val="28"/>
          <w:szCs w:val="28"/>
        </w:rPr>
      </w:pPr>
      <w:r>
        <w:rPr>
          <w:rFonts w:ascii="仿宋" w:eastAsia="仿宋" w:hAnsi="仿宋" w:hint="eastAsia"/>
          <w:sz w:val="28"/>
          <w:szCs w:val="28"/>
        </w:rPr>
        <w:t>概述：如果不特定于具体的紧固件，则可以通过其他认可的清单满足以上PT的任何要求（不适用于疲劳）。</w:t>
      </w:r>
    </w:p>
    <w:p w14:paraId="60BB0F23" w14:textId="77777777" w:rsidR="00A354A3" w:rsidRDefault="00F37711">
      <w:pPr>
        <w:snapToGrid w:val="0"/>
        <w:spacing w:beforeLines="50" w:before="156" w:line="360" w:lineRule="auto"/>
        <w:ind w:leftChars="200" w:left="400"/>
        <w:rPr>
          <w:rFonts w:ascii="仿宋" w:eastAsia="仿宋" w:hAnsi="仿宋"/>
          <w:sz w:val="28"/>
          <w:szCs w:val="28"/>
        </w:rPr>
      </w:pPr>
      <w:bookmarkStart w:id="5" w:name="_Hlk29817859"/>
      <w:r>
        <w:rPr>
          <w:rFonts w:ascii="仿宋" w:eastAsia="仿宋" w:hAnsi="仿宋" w:hint="eastAsia"/>
          <w:sz w:val="28"/>
          <w:szCs w:val="28"/>
        </w:rPr>
        <w:t>对于在紧固件上进行应力断裂PT的机构，必须报告断裂时间。 中断的结果不是确定熟练程度的有效结果。</w:t>
      </w:r>
      <w:bookmarkEnd w:id="5"/>
      <w:r>
        <w:rPr>
          <w:rFonts w:ascii="仿宋" w:eastAsia="仿宋" w:hAnsi="仿宋" w:hint="eastAsia"/>
          <w:sz w:val="28"/>
          <w:szCs w:val="28"/>
        </w:rPr>
        <w:t xml:space="preserve"> 根据与</w:t>
      </w:r>
      <w:proofErr w:type="spellStart"/>
      <w:r>
        <w:rPr>
          <w:rFonts w:ascii="仿宋" w:eastAsia="仿宋" w:hAnsi="仿宋" w:hint="eastAsia"/>
          <w:sz w:val="28"/>
          <w:szCs w:val="28"/>
        </w:rPr>
        <w:t>AC7101</w:t>
      </w:r>
      <w:proofErr w:type="spellEnd"/>
      <w:r>
        <w:rPr>
          <w:rFonts w:ascii="仿宋" w:eastAsia="仿宋" w:hAnsi="仿宋" w:hint="eastAsia"/>
          <w:sz w:val="28"/>
          <w:szCs w:val="28"/>
        </w:rPr>
        <w:t>/3相同的指导原则，可以使用机加工的试样代替紧固件。</w:t>
      </w:r>
    </w:p>
    <w:p w14:paraId="0340AD6D" w14:textId="77777777" w:rsidR="00A354A3" w:rsidRDefault="00F37711">
      <w:pPr>
        <w:snapToGrid w:val="0"/>
        <w:spacing w:beforeLines="50" w:before="156" w:line="360" w:lineRule="auto"/>
        <w:ind w:leftChars="200" w:left="400"/>
        <w:rPr>
          <w:rFonts w:ascii="仿宋" w:eastAsia="仿宋" w:hAnsi="仿宋"/>
          <w:sz w:val="28"/>
          <w:szCs w:val="28"/>
        </w:rPr>
      </w:pPr>
      <w:r>
        <w:rPr>
          <w:rFonts w:ascii="仿宋" w:eastAsia="仿宋" w:hAnsi="仿宋" w:hint="eastAsia"/>
          <w:sz w:val="28"/>
          <w:szCs w:val="28"/>
        </w:rPr>
        <w:t>仅需要进行一个室温拉伸PT。 不需要额外的轴向或楔形拉伸试验。</w:t>
      </w:r>
    </w:p>
    <w:p w14:paraId="6349DDCD" w14:textId="77777777" w:rsidR="00A354A3" w:rsidRDefault="00F37711">
      <w:pPr>
        <w:snapToGrid w:val="0"/>
        <w:spacing w:beforeLines="50" w:before="156" w:line="360" w:lineRule="auto"/>
        <w:ind w:leftChars="200" w:left="400"/>
        <w:rPr>
          <w:rFonts w:ascii="仿宋" w:eastAsia="仿宋" w:hAnsi="仿宋"/>
          <w:sz w:val="28"/>
          <w:szCs w:val="28"/>
        </w:rPr>
      </w:pPr>
      <w:r>
        <w:rPr>
          <w:rFonts w:ascii="仿宋" w:eastAsia="仿宋" w:hAnsi="仿宋" w:hint="eastAsia"/>
          <w:sz w:val="28"/>
          <w:szCs w:val="28"/>
        </w:rPr>
        <w:t>如果客户要求的报告结果仅限于紧固件的极限拉伸强度，则需要屈服，断面收缩率和延伸率的报告。</w:t>
      </w:r>
    </w:p>
    <w:p w14:paraId="23CEEBF3" w14:textId="77777777" w:rsidR="00A354A3" w:rsidRDefault="00F37711">
      <w:pPr>
        <w:snapToGrid w:val="0"/>
        <w:spacing w:beforeLines="50" w:before="156" w:line="360" w:lineRule="auto"/>
        <w:ind w:leftChars="200" w:left="400"/>
        <w:rPr>
          <w:rFonts w:ascii="仿宋" w:eastAsia="仿宋" w:hAnsi="仿宋"/>
          <w:sz w:val="28"/>
          <w:szCs w:val="28"/>
        </w:rPr>
      </w:pPr>
      <w:r>
        <w:rPr>
          <w:rFonts w:ascii="仿宋" w:eastAsia="仿宋" w:hAnsi="仿宋" w:hint="eastAsia"/>
          <w:sz w:val="28"/>
          <w:szCs w:val="28"/>
        </w:rPr>
        <w:t>如果使用微压痕硬度进行表面深度试验，则不需要额外使用PT进行表面深度试验。</w:t>
      </w:r>
    </w:p>
    <w:p w14:paraId="543E9807" w14:textId="77777777" w:rsidR="00A354A3" w:rsidRDefault="00A354A3">
      <w:pPr>
        <w:snapToGrid w:val="0"/>
        <w:spacing w:beforeLines="50" w:before="156" w:line="360" w:lineRule="auto"/>
        <w:jc w:val="center"/>
        <w:rPr>
          <w:rFonts w:ascii="仿宋" w:eastAsia="仿宋" w:hAnsi="仿宋"/>
          <w:b/>
          <w:bCs/>
          <w:position w:val="1"/>
          <w:sz w:val="28"/>
          <w:szCs w:val="28"/>
        </w:rPr>
      </w:pPr>
    </w:p>
    <w:p w14:paraId="005B1AB7" w14:textId="77777777" w:rsidR="00A354A3" w:rsidRDefault="00A354A3">
      <w:pPr>
        <w:snapToGrid w:val="0"/>
        <w:spacing w:beforeLines="50" w:before="156" w:line="360" w:lineRule="auto"/>
        <w:jc w:val="center"/>
        <w:rPr>
          <w:rFonts w:ascii="仿宋" w:eastAsia="仿宋" w:hAnsi="仿宋"/>
          <w:b/>
          <w:bCs/>
          <w:position w:val="1"/>
          <w:sz w:val="28"/>
          <w:szCs w:val="28"/>
        </w:rPr>
      </w:pPr>
    </w:p>
    <w:p w14:paraId="421C8D9C" w14:textId="77777777" w:rsidR="00A354A3" w:rsidRDefault="00A354A3">
      <w:pPr>
        <w:snapToGrid w:val="0"/>
        <w:spacing w:beforeLines="50" w:before="156" w:line="360" w:lineRule="auto"/>
        <w:jc w:val="center"/>
        <w:rPr>
          <w:rFonts w:ascii="仿宋" w:eastAsia="仿宋" w:hAnsi="仿宋"/>
          <w:b/>
          <w:bCs/>
          <w:position w:val="1"/>
          <w:sz w:val="28"/>
          <w:szCs w:val="28"/>
        </w:rPr>
      </w:pPr>
    </w:p>
    <w:p w14:paraId="5C717D2D" w14:textId="77777777" w:rsidR="00A354A3" w:rsidRDefault="00A354A3">
      <w:pPr>
        <w:snapToGrid w:val="0"/>
        <w:spacing w:beforeLines="50" w:before="156" w:line="360" w:lineRule="auto"/>
        <w:jc w:val="center"/>
        <w:rPr>
          <w:rFonts w:ascii="仿宋" w:eastAsia="仿宋" w:hAnsi="仿宋"/>
          <w:b/>
          <w:bCs/>
          <w:position w:val="1"/>
          <w:sz w:val="28"/>
          <w:szCs w:val="28"/>
        </w:rPr>
      </w:pPr>
    </w:p>
    <w:p w14:paraId="08DC17F8" w14:textId="77777777" w:rsidR="00A354A3" w:rsidRDefault="00A354A3">
      <w:pPr>
        <w:snapToGrid w:val="0"/>
        <w:spacing w:beforeLines="50" w:before="156" w:line="360" w:lineRule="auto"/>
        <w:jc w:val="center"/>
        <w:rPr>
          <w:rFonts w:ascii="仿宋" w:eastAsia="仿宋" w:hAnsi="仿宋"/>
          <w:b/>
          <w:bCs/>
          <w:position w:val="1"/>
          <w:sz w:val="28"/>
          <w:szCs w:val="28"/>
        </w:rPr>
      </w:pPr>
    </w:p>
    <w:p w14:paraId="7E9038CA" w14:textId="77777777" w:rsidR="00A354A3" w:rsidRDefault="00A354A3">
      <w:pPr>
        <w:snapToGrid w:val="0"/>
        <w:spacing w:beforeLines="50" w:before="156" w:line="360" w:lineRule="auto"/>
        <w:jc w:val="center"/>
        <w:rPr>
          <w:rFonts w:ascii="仿宋" w:eastAsia="仿宋" w:hAnsi="仿宋"/>
          <w:b/>
          <w:bCs/>
          <w:position w:val="1"/>
          <w:sz w:val="28"/>
          <w:szCs w:val="28"/>
        </w:rPr>
      </w:pPr>
    </w:p>
    <w:p w14:paraId="7DDFAA52" w14:textId="77777777" w:rsidR="00A354A3" w:rsidRDefault="00F37711">
      <w:pPr>
        <w:snapToGrid w:val="0"/>
        <w:spacing w:beforeLines="50" w:before="156" w:line="360" w:lineRule="auto"/>
        <w:jc w:val="center"/>
        <w:rPr>
          <w:rFonts w:ascii="仿宋" w:eastAsia="仿宋" w:hAnsi="仿宋"/>
          <w:b/>
          <w:bCs/>
          <w:position w:val="1"/>
          <w:sz w:val="28"/>
          <w:szCs w:val="28"/>
        </w:rPr>
      </w:pPr>
      <w:r>
        <w:rPr>
          <w:rFonts w:ascii="仿宋" w:eastAsia="仿宋" w:hAnsi="仿宋" w:hint="eastAsia"/>
          <w:b/>
          <w:bCs/>
          <w:position w:val="1"/>
          <w:sz w:val="28"/>
          <w:szCs w:val="28"/>
        </w:rPr>
        <w:lastRenderedPageBreak/>
        <w:t>附录C 能力验证（PT）提供者的选择</w:t>
      </w:r>
    </w:p>
    <w:p w14:paraId="0895FF42" w14:textId="77777777" w:rsidR="00A354A3" w:rsidRDefault="00F37711">
      <w:pPr>
        <w:snapToGrid w:val="0"/>
        <w:spacing w:beforeLines="50" w:before="156" w:line="360" w:lineRule="auto"/>
        <w:ind w:leftChars="200" w:left="400" w:firstLineChars="200" w:firstLine="560"/>
        <w:rPr>
          <w:rFonts w:ascii="仿宋" w:eastAsia="仿宋" w:hAnsi="仿宋"/>
          <w:sz w:val="28"/>
          <w:szCs w:val="28"/>
        </w:rPr>
      </w:pPr>
      <w:proofErr w:type="spellStart"/>
      <w:r>
        <w:rPr>
          <w:rFonts w:ascii="仿宋" w:eastAsia="仿宋" w:hAnsi="仿宋" w:hint="eastAsia"/>
          <w:sz w:val="28"/>
          <w:szCs w:val="28"/>
        </w:rPr>
        <w:t>C.1</w:t>
      </w:r>
      <w:proofErr w:type="spellEnd"/>
      <w:r>
        <w:rPr>
          <w:rFonts w:ascii="仿宋" w:eastAsia="仿宋" w:hAnsi="仿宋" w:hint="eastAsia"/>
          <w:sz w:val="28"/>
          <w:szCs w:val="28"/>
        </w:rPr>
        <w:t>一般信息：</w:t>
      </w:r>
    </w:p>
    <w:p w14:paraId="7D6E3701" w14:textId="77777777" w:rsidR="00A354A3" w:rsidRDefault="00F37711">
      <w:pPr>
        <w:snapToGrid w:val="0"/>
        <w:spacing w:beforeLines="50" w:before="156" w:line="360" w:lineRule="auto"/>
        <w:ind w:leftChars="200" w:left="400" w:firstLineChars="200" w:firstLine="560"/>
        <w:rPr>
          <w:rFonts w:ascii="仿宋" w:eastAsia="仿宋" w:hAnsi="仿宋"/>
          <w:sz w:val="28"/>
          <w:szCs w:val="28"/>
        </w:rPr>
      </w:pPr>
      <w:r>
        <w:rPr>
          <w:rFonts w:ascii="仿宋" w:eastAsia="仿宋" w:hAnsi="仿宋" w:hint="eastAsia"/>
          <w:sz w:val="28"/>
          <w:szCs w:val="28"/>
        </w:rPr>
        <w:t>能力验证用于检查机构执行已定义协议的检测方法的能力（其他参与机构很常见）。</w:t>
      </w:r>
    </w:p>
    <w:p w14:paraId="08410BC4" w14:textId="77777777" w:rsidR="00A354A3" w:rsidRDefault="00F37711">
      <w:pPr>
        <w:snapToGrid w:val="0"/>
        <w:spacing w:beforeLines="50" w:before="156" w:line="360" w:lineRule="auto"/>
        <w:ind w:leftChars="200" w:left="400" w:firstLineChars="200" w:firstLine="560"/>
        <w:rPr>
          <w:rFonts w:ascii="仿宋" w:eastAsia="仿宋" w:hAnsi="仿宋"/>
          <w:sz w:val="28"/>
          <w:szCs w:val="28"/>
        </w:rPr>
      </w:pPr>
      <w:r>
        <w:rPr>
          <w:rFonts w:ascii="仿宋" w:eastAsia="仿宋" w:hAnsi="仿宋" w:hint="eastAsia"/>
          <w:sz w:val="28"/>
          <w:szCs w:val="28"/>
        </w:rPr>
        <w:t>统计评价应包括足够数量的参与者。 如果没有此要求，则用于编制报告的统计方法将变得不可靠的可能性增加。</w:t>
      </w:r>
    </w:p>
    <w:p w14:paraId="426D0EFB" w14:textId="77777777" w:rsidR="00A354A3" w:rsidRDefault="00F37711">
      <w:pPr>
        <w:snapToGrid w:val="0"/>
        <w:spacing w:beforeLines="50" w:before="156" w:line="360" w:lineRule="auto"/>
        <w:ind w:leftChars="200" w:left="400" w:firstLineChars="200" w:firstLine="560"/>
        <w:rPr>
          <w:rFonts w:ascii="仿宋" w:eastAsia="仿宋" w:hAnsi="仿宋"/>
          <w:sz w:val="28"/>
          <w:szCs w:val="28"/>
        </w:rPr>
      </w:pPr>
      <w:r>
        <w:rPr>
          <w:rFonts w:ascii="仿宋" w:eastAsia="仿宋" w:hAnsi="仿宋" w:hint="eastAsia"/>
          <w:sz w:val="28"/>
          <w:szCs w:val="28"/>
        </w:rPr>
        <w:t>Nadcap指定参加特定方法的PT，但不指定材料（化学要求特殊合金分析的除外）：无论PT提供者选择的材料是什么，如果您的设备和/或样品制备能力允许您参与 即使样品的材料或形状不能完全反映您的典型检测（主要是俘虏检测实验室的问题）也应使用。</w:t>
      </w:r>
    </w:p>
    <w:p w14:paraId="6CE49689" w14:textId="77777777" w:rsidR="00A354A3" w:rsidRDefault="00F37711">
      <w:pPr>
        <w:snapToGrid w:val="0"/>
        <w:spacing w:beforeLines="50" w:before="156" w:line="360" w:lineRule="auto"/>
        <w:ind w:leftChars="200" w:left="400" w:firstLineChars="200" w:firstLine="560"/>
        <w:rPr>
          <w:rFonts w:ascii="仿宋" w:eastAsia="仿宋" w:hAnsi="仿宋"/>
          <w:sz w:val="28"/>
          <w:szCs w:val="28"/>
        </w:rPr>
      </w:pPr>
      <w:r>
        <w:rPr>
          <w:rFonts w:ascii="仿宋" w:eastAsia="仿宋" w:hAnsi="仿宋" w:hint="eastAsia"/>
          <w:sz w:val="28"/>
          <w:szCs w:val="28"/>
        </w:rPr>
        <w:t>如果不可行或不可行使用PRI认可的提供者列表中的提供者（可在</w:t>
      </w:r>
      <w:proofErr w:type="spellStart"/>
      <w:r>
        <w:rPr>
          <w:rFonts w:ascii="仿宋" w:eastAsia="仿宋" w:hAnsi="仿宋" w:hint="eastAsia"/>
          <w:sz w:val="28"/>
          <w:szCs w:val="28"/>
        </w:rPr>
        <w:t>www.eAuditNet.com</w:t>
      </w:r>
      <w:proofErr w:type="spellEnd"/>
      <w:r>
        <w:rPr>
          <w:rFonts w:ascii="仿宋" w:eastAsia="仿宋" w:hAnsi="仿宋" w:hint="eastAsia"/>
          <w:sz w:val="28"/>
          <w:szCs w:val="28"/>
        </w:rPr>
        <w:t>上找到，资源→文件→公共文件→任务组→材料检测实验室→实验室</w:t>
      </w:r>
      <w:proofErr w:type="gramStart"/>
      <w:r>
        <w:rPr>
          <w:rFonts w:ascii="仿宋" w:eastAsia="仿宋" w:hAnsi="仿宋" w:hint="eastAsia"/>
          <w:sz w:val="28"/>
          <w:szCs w:val="28"/>
        </w:rPr>
        <w:t>间能力</w:t>
      </w:r>
      <w:proofErr w:type="gramEnd"/>
      <w:r>
        <w:rPr>
          <w:rFonts w:ascii="仿宋" w:eastAsia="仿宋" w:hAnsi="仿宋" w:hint="eastAsia"/>
          <w:sz w:val="28"/>
          <w:szCs w:val="28"/>
        </w:rPr>
        <w:t>验证（IPT）信息），另外三个 这些选项在本附录中可用。</w:t>
      </w:r>
    </w:p>
    <w:p w14:paraId="1870006E" w14:textId="77777777" w:rsidR="00A354A3" w:rsidRDefault="00F37711">
      <w:pPr>
        <w:snapToGrid w:val="0"/>
        <w:spacing w:beforeLines="50" w:before="156" w:line="360" w:lineRule="auto"/>
        <w:ind w:leftChars="200" w:left="400" w:firstLineChars="200" w:firstLine="560"/>
        <w:rPr>
          <w:rFonts w:ascii="仿宋" w:eastAsia="仿宋" w:hAnsi="仿宋"/>
          <w:sz w:val="28"/>
          <w:szCs w:val="28"/>
        </w:rPr>
      </w:pPr>
      <w:r>
        <w:rPr>
          <w:rFonts w:ascii="仿宋" w:eastAsia="仿宋" w:hAnsi="仿宋" w:hint="eastAsia"/>
          <w:sz w:val="28"/>
          <w:szCs w:val="28"/>
        </w:rPr>
        <w:t>机构有责任在使用时确保其使用的提供者符合本附录（以下列出）的规则。</w:t>
      </w:r>
    </w:p>
    <w:p w14:paraId="1BCD3CC7" w14:textId="77777777" w:rsidR="00A354A3" w:rsidRDefault="00F37711">
      <w:pPr>
        <w:snapToGrid w:val="0"/>
        <w:spacing w:beforeLines="50" w:before="156" w:line="360" w:lineRule="auto"/>
        <w:ind w:leftChars="200" w:left="400" w:firstLineChars="200" w:firstLine="560"/>
        <w:rPr>
          <w:rFonts w:ascii="仿宋" w:eastAsia="仿宋" w:hAnsi="仿宋"/>
          <w:sz w:val="28"/>
          <w:szCs w:val="28"/>
        </w:rPr>
      </w:pPr>
      <w:r>
        <w:rPr>
          <w:rFonts w:ascii="仿宋" w:eastAsia="仿宋" w:hAnsi="仿宋" w:hint="eastAsia"/>
          <w:sz w:val="28"/>
          <w:szCs w:val="28"/>
        </w:rPr>
        <w:t>必须始终满足附录E对能力验证的要求。</w:t>
      </w:r>
    </w:p>
    <w:p w14:paraId="2BA15657" w14:textId="77777777" w:rsidR="00A354A3" w:rsidRDefault="00F37711">
      <w:pPr>
        <w:snapToGrid w:val="0"/>
        <w:spacing w:beforeLines="50" w:before="156" w:line="360" w:lineRule="auto"/>
        <w:ind w:leftChars="200" w:left="400" w:firstLineChars="200" w:firstLine="560"/>
        <w:rPr>
          <w:rFonts w:ascii="仿宋" w:eastAsia="仿宋" w:hAnsi="仿宋"/>
          <w:sz w:val="28"/>
          <w:szCs w:val="28"/>
        </w:rPr>
      </w:pPr>
      <w:r>
        <w:rPr>
          <w:rFonts w:ascii="仿宋" w:eastAsia="仿宋" w:hAnsi="仿宋" w:hint="eastAsia"/>
          <w:sz w:val="28"/>
          <w:szCs w:val="28"/>
        </w:rPr>
        <w:t>注意：如果样品的制备给机构带来了困难，建议机构使用由</w:t>
      </w:r>
      <w:proofErr w:type="spellStart"/>
      <w:r>
        <w:rPr>
          <w:rFonts w:ascii="仿宋" w:eastAsia="仿宋" w:hAnsi="仿宋" w:hint="eastAsia"/>
          <w:sz w:val="28"/>
          <w:szCs w:val="28"/>
        </w:rPr>
        <w:t>MTL</w:t>
      </w:r>
      <w:proofErr w:type="spellEnd"/>
      <w:r>
        <w:rPr>
          <w:rFonts w:ascii="仿宋" w:eastAsia="仿宋" w:hAnsi="仿宋" w:hint="eastAsia"/>
          <w:sz w:val="28"/>
          <w:szCs w:val="28"/>
        </w:rPr>
        <w:t>标识（</w:t>
      </w:r>
      <w:proofErr w:type="spellStart"/>
      <w:r>
        <w:rPr>
          <w:rFonts w:ascii="仿宋" w:eastAsia="仿宋" w:hAnsi="仿宋" w:hint="eastAsia"/>
          <w:sz w:val="28"/>
          <w:szCs w:val="28"/>
        </w:rPr>
        <w:t>AC7101</w:t>
      </w:r>
      <w:proofErr w:type="spellEnd"/>
      <w:r>
        <w:rPr>
          <w:rFonts w:ascii="仿宋" w:eastAsia="仿宋" w:hAnsi="仿宋" w:hint="eastAsia"/>
          <w:sz w:val="28"/>
          <w:szCs w:val="28"/>
        </w:rPr>
        <w:t xml:space="preserve"> / 7认证）并位于</w:t>
      </w:r>
      <w:proofErr w:type="spellStart"/>
      <w:r>
        <w:rPr>
          <w:rFonts w:ascii="仿宋" w:eastAsia="仿宋" w:hAnsi="仿宋" w:hint="eastAsia"/>
          <w:sz w:val="28"/>
          <w:szCs w:val="28"/>
        </w:rPr>
        <w:t>eAuditNet</w:t>
      </w:r>
      <w:proofErr w:type="spellEnd"/>
      <w:r>
        <w:rPr>
          <w:rFonts w:ascii="仿宋" w:eastAsia="仿宋" w:hAnsi="仿宋" w:hint="eastAsia"/>
          <w:sz w:val="28"/>
          <w:szCs w:val="28"/>
        </w:rPr>
        <w:t>上的以下地址的加工/制备源：（</w:t>
      </w:r>
      <w:r>
        <w:rPr>
          <w:rFonts w:ascii="仿宋" w:eastAsia="仿宋" w:hAnsi="仿宋" w:hint="eastAsia"/>
          <w:sz w:val="28"/>
          <w:szCs w:val="28"/>
        </w:rPr>
        <w:fldChar w:fldCharType="begin"/>
      </w:r>
      <w:r>
        <w:rPr>
          <w:rFonts w:ascii="仿宋" w:eastAsia="仿宋" w:hAnsi="仿宋" w:hint="eastAsia"/>
          <w:sz w:val="28"/>
          <w:szCs w:val="28"/>
        </w:rPr>
        <w:instrText xml:space="preserve"> HYPERLINK "http://www.eauditnet.com" </w:instrText>
      </w:r>
      <w:r>
        <w:rPr>
          <w:rFonts w:ascii="仿宋" w:eastAsia="仿宋" w:hAnsi="仿宋" w:hint="eastAsia"/>
          <w:sz w:val="28"/>
          <w:szCs w:val="28"/>
        </w:rPr>
        <w:fldChar w:fldCharType="separate"/>
      </w:r>
      <w:proofErr w:type="spellStart"/>
      <w:r>
        <w:rPr>
          <w:rFonts w:ascii="仿宋" w:eastAsia="仿宋" w:hAnsi="仿宋" w:hint="eastAsia"/>
          <w:sz w:val="28"/>
          <w:szCs w:val="28"/>
        </w:rPr>
        <w:t>www.eauditnet.com</w:t>
      </w:r>
      <w:proofErr w:type="spellEnd"/>
      <w:r>
        <w:rPr>
          <w:rFonts w:ascii="仿宋" w:eastAsia="仿宋" w:hAnsi="仿宋" w:hint="eastAsia"/>
          <w:sz w:val="28"/>
          <w:szCs w:val="28"/>
        </w:rPr>
        <w:fldChar w:fldCharType="end"/>
      </w:r>
      <w:r>
        <w:rPr>
          <w:rFonts w:ascii="仿宋" w:eastAsia="仿宋" w:hAnsi="仿宋" w:hint="eastAsia"/>
          <w:sz w:val="28"/>
          <w:szCs w:val="28"/>
        </w:rPr>
        <w:t>）。</w:t>
      </w:r>
    </w:p>
    <w:p w14:paraId="677A1C59" w14:textId="77777777" w:rsidR="00A354A3" w:rsidRDefault="00F37711">
      <w:pPr>
        <w:snapToGrid w:val="0"/>
        <w:spacing w:beforeLines="50" w:before="156" w:line="360" w:lineRule="auto"/>
        <w:ind w:leftChars="200" w:left="400" w:firstLineChars="200" w:firstLine="560"/>
        <w:rPr>
          <w:rFonts w:ascii="仿宋" w:eastAsia="仿宋" w:hAnsi="仿宋"/>
          <w:sz w:val="28"/>
          <w:szCs w:val="28"/>
        </w:rPr>
      </w:pPr>
      <w:proofErr w:type="spellStart"/>
      <w:r>
        <w:rPr>
          <w:rFonts w:ascii="仿宋" w:eastAsia="仿宋" w:hAnsi="仿宋" w:hint="eastAsia"/>
          <w:sz w:val="28"/>
          <w:szCs w:val="28"/>
        </w:rPr>
        <w:t>C.2</w:t>
      </w:r>
      <w:proofErr w:type="spellEnd"/>
      <w:r>
        <w:rPr>
          <w:rFonts w:ascii="仿宋" w:eastAsia="仿宋" w:hAnsi="仿宋" w:hint="eastAsia"/>
          <w:sz w:val="28"/>
          <w:szCs w:val="28"/>
        </w:rPr>
        <w:t>选择PT提供者/程序：</w:t>
      </w:r>
    </w:p>
    <w:p w14:paraId="529E6CE1" w14:textId="77777777" w:rsidR="00A354A3" w:rsidRDefault="00F37711">
      <w:pPr>
        <w:snapToGrid w:val="0"/>
        <w:spacing w:beforeLines="50" w:before="156" w:line="360" w:lineRule="auto"/>
        <w:ind w:leftChars="200" w:left="400" w:firstLineChars="200" w:firstLine="560"/>
        <w:rPr>
          <w:rFonts w:ascii="仿宋" w:eastAsia="仿宋" w:hAnsi="仿宋"/>
          <w:sz w:val="28"/>
          <w:szCs w:val="28"/>
        </w:rPr>
      </w:pPr>
      <w:r>
        <w:rPr>
          <w:rFonts w:ascii="仿宋" w:eastAsia="仿宋" w:hAnsi="仿宋" w:hint="eastAsia"/>
          <w:sz w:val="28"/>
          <w:szCs w:val="28"/>
        </w:rPr>
        <w:t>每个Nadcap订户都指定在选择PT提供程序时是否要求机构通过过程A或过程B。 表</w:t>
      </w:r>
      <w:proofErr w:type="spellStart"/>
      <w:r>
        <w:rPr>
          <w:rFonts w:ascii="仿宋" w:eastAsia="仿宋" w:hAnsi="仿宋" w:hint="eastAsia"/>
          <w:sz w:val="28"/>
          <w:szCs w:val="28"/>
        </w:rPr>
        <w:t>C1</w:t>
      </w:r>
      <w:proofErr w:type="spellEnd"/>
      <w:r>
        <w:rPr>
          <w:rFonts w:ascii="仿宋" w:eastAsia="仿宋" w:hAnsi="仿宋" w:hint="eastAsia"/>
          <w:sz w:val="28"/>
          <w:szCs w:val="28"/>
        </w:rPr>
        <w:t>的摘要中给出了哪些订户需要哪个进程。 如果未</w:t>
      </w:r>
      <w:r>
        <w:rPr>
          <w:rFonts w:ascii="仿宋" w:eastAsia="仿宋" w:hAnsi="仿宋" w:hint="eastAsia"/>
          <w:sz w:val="28"/>
          <w:szCs w:val="28"/>
        </w:rPr>
        <w:lastRenderedPageBreak/>
        <w:t>列出订户，请使用进程A。</w:t>
      </w:r>
    </w:p>
    <w:tbl>
      <w:tblPr>
        <w:tblStyle w:val="TableNormal"/>
        <w:tblW w:w="92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5"/>
        <w:gridCol w:w="4125"/>
      </w:tblGrid>
      <w:tr w:rsidR="00A354A3" w14:paraId="08A3E1E1" w14:textId="77777777">
        <w:trPr>
          <w:trHeight w:val="527"/>
          <w:jc w:val="center"/>
        </w:trPr>
        <w:tc>
          <w:tcPr>
            <w:tcW w:w="5095" w:type="dxa"/>
          </w:tcPr>
          <w:p w14:paraId="22C3D8D2" w14:textId="77777777" w:rsidR="00A354A3" w:rsidRDefault="00F37711">
            <w:pPr>
              <w:pStyle w:val="TableParagraph"/>
              <w:snapToGrid w:val="0"/>
              <w:spacing w:beforeLines="50" w:before="156" w:line="360" w:lineRule="auto"/>
              <w:ind w:left="107" w:right="85"/>
              <w:rPr>
                <w:rFonts w:ascii="仿宋" w:eastAsia="仿宋" w:hAnsi="仿宋"/>
                <w:b/>
                <w:sz w:val="28"/>
                <w:szCs w:val="28"/>
                <w:lang w:eastAsia="zh-CN"/>
              </w:rPr>
            </w:pPr>
            <w:r>
              <w:rPr>
                <w:rFonts w:ascii="仿宋" w:eastAsia="仿宋" w:hAnsi="仿宋" w:cs="宋体" w:hint="eastAsia"/>
                <w:b/>
                <w:sz w:val="28"/>
                <w:szCs w:val="28"/>
                <w:lang w:eastAsia="zh-CN"/>
              </w:rPr>
              <w:t>流程</w:t>
            </w:r>
            <w:r>
              <w:rPr>
                <w:rFonts w:ascii="仿宋" w:eastAsia="仿宋" w:hAnsi="仿宋" w:hint="eastAsia"/>
                <w:b/>
                <w:sz w:val="28"/>
                <w:szCs w:val="28"/>
                <w:lang w:eastAsia="zh-CN"/>
              </w:rPr>
              <w:t>A</w:t>
            </w:r>
          </w:p>
          <w:p w14:paraId="4E61A50A" w14:textId="77777777" w:rsidR="00A354A3" w:rsidRDefault="00F37711">
            <w:pPr>
              <w:pStyle w:val="TableParagraph"/>
              <w:snapToGrid w:val="0"/>
              <w:spacing w:beforeLines="50" w:before="156" w:line="360" w:lineRule="auto"/>
              <w:ind w:left="107" w:right="85"/>
              <w:rPr>
                <w:rFonts w:ascii="仿宋" w:eastAsia="仿宋" w:hAnsi="仿宋"/>
                <w:b/>
                <w:sz w:val="28"/>
                <w:szCs w:val="28"/>
                <w:lang w:eastAsia="zh-CN"/>
              </w:rPr>
            </w:pPr>
            <w:r>
              <w:rPr>
                <w:rFonts w:ascii="仿宋" w:eastAsia="仿宋" w:hAnsi="仿宋" w:cs="宋体" w:hint="eastAsia"/>
                <w:b/>
                <w:sz w:val="28"/>
                <w:szCs w:val="28"/>
                <w:lang w:eastAsia="zh-CN"/>
              </w:rPr>
              <w:t>（由空客、</w:t>
            </w:r>
            <w:proofErr w:type="spellStart"/>
            <w:r>
              <w:rPr>
                <w:rFonts w:ascii="仿宋" w:eastAsia="仿宋" w:hAnsi="仿宋" w:hint="eastAsia"/>
                <w:b/>
                <w:sz w:val="28"/>
                <w:szCs w:val="28"/>
                <w:lang w:eastAsia="zh-CN"/>
              </w:rPr>
              <w:t>MTU</w:t>
            </w:r>
            <w:proofErr w:type="spellEnd"/>
            <w:r>
              <w:rPr>
                <w:rFonts w:ascii="仿宋" w:eastAsia="仿宋" w:hAnsi="仿宋" w:cs="宋体" w:hint="eastAsia"/>
                <w:b/>
                <w:sz w:val="28"/>
                <w:szCs w:val="28"/>
                <w:lang w:eastAsia="zh-CN"/>
              </w:rPr>
              <w:t>、赛峰、空客直升机、劳斯莱斯、庞巴迪授权）</w:t>
            </w:r>
          </w:p>
        </w:tc>
        <w:tc>
          <w:tcPr>
            <w:tcW w:w="4125" w:type="dxa"/>
          </w:tcPr>
          <w:p w14:paraId="130545AE" w14:textId="77777777" w:rsidR="00A354A3" w:rsidRDefault="00F37711">
            <w:pPr>
              <w:pStyle w:val="TableParagraph"/>
              <w:snapToGrid w:val="0"/>
              <w:spacing w:beforeLines="50" w:before="156" w:line="360" w:lineRule="auto"/>
              <w:ind w:left="107"/>
              <w:rPr>
                <w:rFonts w:ascii="仿宋" w:eastAsia="仿宋" w:hAnsi="仿宋"/>
                <w:b/>
                <w:sz w:val="28"/>
                <w:szCs w:val="28"/>
              </w:rPr>
            </w:pPr>
            <w:proofErr w:type="spellStart"/>
            <w:r>
              <w:rPr>
                <w:rFonts w:ascii="仿宋" w:eastAsia="仿宋" w:hAnsi="仿宋" w:cs="宋体" w:hint="eastAsia"/>
                <w:b/>
                <w:sz w:val="28"/>
                <w:szCs w:val="28"/>
              </w:rPr>
              <w:t>流程</w:t>
            </w:r>
            <w:r>
              <w:rPr>
                <w:rFonts w:ascii="仿宋" w:eastAsia="仿宋" w:hAnsi="仿宋" w:hint="eastAsia"/>
                <w:b/>
                <w:sz w:val="28"/>
                <w:szCs w:val="28"/>
              </w:rPr>
              <w:t>B</w:t>
            </w:r>
            <w:proofErr w:type="spellEnd"/>
          </w:p>
          <w:p w14:paraId="4C4EDDE8" w14:textId="77777777" w:rsidR="00A354A3" w:rsidRDefault="00F37711">
            <w:pPr>
              <w:pStyle w:val="TableParagraph"/>
              <w:snapToGrid w:val="0"/>
              <w:spacing w:beforeLines="50" w:before="156" w:line="360" w:lineRule="auto"/>
              <w:ind w:left="107"/>
              <w:rPr>
                <w:rFonts w:ascii="仿宋" w:eastAsia="仿宋" w:hAnsi="仿宋"/>
                <w:b/>
                <w:sz w:val="28"/>
                <w:szCs w:val="28"/>
              </w:rPr>
            </w:pPr>
            <w:r>
              <w:rPr>
                <w:rFonts w:ascii="仿宋" w:eastAsia="仿宋" w:hAnsi="仿宋" w:cs="宋体" w:hint="eastAsia"/>
                <w:b/>
                <w:sz w:val="28"/>
                <w:szCs w:val="28"/>
              </w:rPr>
              <w:t>（</w:t>
            </w:r>
            <w:proofErr w:type="spellStart"/>
            <w:r>
              <w:rPr>
                <w:rFonts w:ascii="仿宋" w:eastAsia="仿宋" w:hAnsi="仿宋" w:cs="宋体" w:hint="eastAsia"/>
                <w:b/>
                <w:sz w:val="28"/>
                <w:szCs w:val="28"/>
              </w:rPr>
              <w:t>波音、伊顿、霍尼韦尔、</w:t>
            </w:r>
            <w:r>
              <w:rPr>
                <w:rFonts w:ascii="仿宋" w:eastAsia="仿宋" w:hAnsi="仿宋" w:hint="eastAsia"/>
                <w:b/>
                <w:sz w:val="28"/>
                <w:szCs w:val="28"/>
              </w:rPr>
              <w:t>Spirit</w:t>
            </w:r>
            <w:r>
              <w:rPr>
                <w:rFonts w:ascii="仿宋" w:eastAsia="仿宋" w:hAnsi="仿宋" w:cs="宋体" w:hint="eastAsia"/>
                <w:b/>
                <w:sz w:val="28"/>
                <w:szCs w:val="28"/>
              </w:rPr>
              <w:t>、德事隆航空、普惠公司</w:t>
            </w:r>
            <w:proofErr w:type="spellEnd"/>
            <w:r>
              <w:rPr>
                <w:rFonts w:ascii="仿宋" w:eastAsia="仿宋" w:hAnsi="仿宋" w:cs="宋体" w:hint="eastAsia"/>
                <w:b/>
                <w:sz w:val="28"/>
                <w:szCs w:val="28"/>
              </w:rPr>
              <w:t>）</w:t>
            </w:r>
          </w:p>
        </w:tc>
      </w:tr>
      <w:tr w:rsidR="00A354A3" w14:paraId="19A00904" w14:textId="77777777">
        <w:trPr>
          <w:trHeight w:val="507"/>
          <w:jc w:val="center"/>
        </w:trPr>
        <w:tc>
          <w:tcPr>
            <w:tcW w:w="5095" w:type="dxa"/>
          </w:tcPr>
          <w:p w14:paraId="121D2AFD" w14:textId="77777777" w:rsidR="00A354A3" w:rsidRDefault="00F37711">
            <w:pPr>
              <w:pStyle w:val="TableParagraph"/>
              <w:snapToGrid w:val="0"/>
              <w:spacing w:beforeLines="50" w:before="156" w:line="360" w:lineRule="auto"/>
              <w:ind w:left="107" w:right="85"/>
              <w:rPr>
                <w:rFonts w:ascii="仿宋" w:eastAsia="仿宋" w:hAnsi="仿宋" w:cs="宋体"/>
                <w:bCs/>
                <w:sz w:val="28"/>
                <w:szCs w:val="28"/>
                <w:lang w:eastAsia="zh-CN"/>
              </w:rPr>
            </w:pPr>
            <w:r>
              <w:rPr>
                <w:rFonts w:ascii="仿宋" w:eastAsia="仿宋" w:hAnsi="仿宋" w:cs="宋体" w:hint="eastAsia"/>
                <w:bCs/>
                <w:sz w:val="28"/>
                <w:szCs w:val="28"/>
                <w:lang w:eastAsia="zh-CN"/>
              </w:rPr>
              <w:t>使用表</w:t>
            </w:r>
            <w:proofErr w:type="spellStart"/>
            <w:r>
              <w:rPr>
                <w:rFonts w:ascii="仿宋" w:eastAsia="仿宋" w:hAnsi="仿宋" w:cs="宋体" w:hint="eastAsia"/>
                <w:bCs/>
                <w:sz w:val="28"/>
                <w:szCs w:val="28"/>
                <w:lang w:eastAsia="zh-CN"/>
              </w:rPr>
              <w:t>C.2</w:t>
            </w:r>
            <w:proofErr w:type="spellEnd"/>
            <w:r>
              <w:rPr>
                <w:rFonts w:ascii="仿宋" w:eastAsia="仿宋" w:hAnsi="仿宋" w:cs="宋体" w:hint="eastAsia"/>
                <w:bCs/>
                <w:sz w:val="28"/>
                <w:szCs w:val="28"/>
                <w:lang w:eastAsia="zh-CN"/>
              </w:rPr>
              <w:t>中列出的可识别的</w:t>
            </w:r>
            <w:proofErr w:type="spellStart"/>
            <w:r>
              <w:rPr>
                <w:rFonts w:ascii="仿宋" w:eastAsia="仿宋" w:hAnsi="仿宋" w:cs="宋体" w:hint="eastAsia"/>
                <w:bCs/>
                <w:sz w:val="28"/>
                <w:szCs w:val="28"/>
                <w:lang w:eastAsia="zh-CN"/>
              </w:rPr>
              <w:t>PTP</w:t>
            </w:r>
            <w:proofErr w:type="spellEnd"/>
            <w:r>
              <w:rPr>
                <w:rFonts w:ascii="仿宋" w:eastAsia="仿宋" w:hAnsi="仿宋" w:cs="宋体" w:hint="eastAsia"/>
                <w:bCs/>
                <w:sz w:val="28"/>
                <w:szCs w:val="28"/>
                <w:lang w:eastAsia="zh-CN"/>
              </w:rPr>
              <w:t>提供程序执行</w:t>
            </w:r>
            <w:proofErr w:type="spellStart"/>
            <w:r>
              <w:rPr>
                <w:rFonts w:ascii="仿宋" w:eastAsia="仿宋" w:hAnsi="仿宋" w:cs="宋体" w:hint="eastAsia"/>
                <w:bCs/>
                <w:sz w:val="28"/>
                <w:szCs w:val="28"/>
                <w:lang w:eastAsia="zh-CN"/>
              </w:rPr>
              <w:t>PTP</w:t>
            </w:r>
            <w:proofErr w:type="spellEnd"/>
            <w:r>
              <w:rPr>
                <w:rFonts w:ascii="仿宋" w:eastAsia="仿宋" w:hAnsi="仿宋" w:cs="宋体" w:hint="eastAsia"/>
                <w:bCs/>
                <w:sz w:val="28"/>
                <w:szCs w:val="28"/>
                <w:lang w:eastAsia="zh-CN"/>
              </w:rPr>
              <w:t>。或在</w:t>
            </w:r>
            <w:proofErr w:type="spellStart"/>
            <w:r>
              <w:rPr>
                <w:rFonts w:ascii="仿宋" w:eastAsia="仿宋" w:hAnsi="仿宋" w:cs="宋体" w:hint="eastAsia"/>
                <w:bCs/>
                <w:sz w:val="28"/>
                <w:szCs w:val="28"/>
                <w:lang w:eastAsia="zh-CN"/>
              </w:rPr>
              <w:t>eAuditNet</w:t>
            </w:r>
            <w:proofErr w:type="spellEnd"/>
            <w:r>
              <w:rPr>
                <w:rFonts w:ascii="仿宋" w:eastAsia="仿宋" w:hAnsi="仿宋" w:cs="宋体" w:hint="eastAsia"/>
                <w:bCs/>
                <w:sz w:val="28"/>
                <w:szCs w:val="28"/>
                <w:lang w:eastAsia="zh-CN"/>
              </w:rPr>
              <w:t>上更新</w:t>
            </w:r>
          </w:p>
        </w:tc>
        <w:tc>
          <w:tcPr>
            <w:tcW w:w="4125" w:type="dxa"/>
          </w:tcPr>
          <w:p w14:paraId="0406F2DF" w14:textId="77777777" w:rsidR="00A354A3" w:rsidRDefault="00F37711">
            <w:pPr>
              <w:pStyle w:val="TableParagraph"/>
              <w:snapToGrid w:val="0"/>
              <w:spacing w:beforeLines="50" w:before="156" w:line="360" w:lineRule="auto"/>
              <w:ind w:left="107"/>
              <w:rPr>
                <w:rFonts w:ascii="仿宋" w:eastAsia="仿宋" w:hAnsi="仿宋"/>
                <w:sz w:val="28"/>
                <w:szCs w:val="28"/>
                <w:lang w:eastAsia="zh-CN"/>
              </w:rPr>
            </w:pPr>
            <w:r>
              <w:rPr>
                <w:rFonts w:ascii="仿宋" w:eastAsia="仿宋" w:hAnsi="仿宋" w:cs="宋体" w:hint="eastAsia"/>
                <w:sz w:val="28"/>
                <w:szCs w:val="28"/>
                <w:lang w:eastAsia="zh-CN"/>
              </w:rPr>
              <w:t>只要遵守附录</w:t>
            </w:r>
            <w:r>
              <w:rPr>
                <w:rFonts w:ascii="仿宋" w:eastAsia="仿宋" w:hAnsi="仿宋" w:hint="eastAsia"/>
                <w:sz w:val="28"/>
                <w:szCs w:val="28"/>
                <w:lang w:eastAsia="zh-CN"/>
              </w:rPr>
              <w:t>E</w:t>
            </w:r>
            <w:r>
              <w:rPr>
                <w:rFonts w:ascii="仿宋" w:eastAsia="仿宋" w:hAnsi="仿宋" w:cs="宋体" w:hint="eastAsia"/>
                <w:sz w:val="28"/>
                <w:szCs w:val="28"/>
                <w:lang w:eastAsia="zh-CN"/>
              </w:rPr>
              <w:t>中规定的规则，任何</w:t>
            </w:r>
            <w:proofErr w:type="spellStart"/>
            <w:r>
              <w:rPr>
                <w:rFonts w:ascii="仿宋" w:eastAsia="仿宋" w:hAnsi="仿宋" w:hint="eastAsia"/>
                <w:sz w:val="28"/>
                <w:szCs w:val="28"/>
                <w:lang w:eastAsia="zh-CN"/>
              </w:rPr>
              <w:t>PTP</w:t>
            </w:r>
            <w:proofErr w:type="spellEnd"/>
            <w:r>
              <w:rPr>
                <w:rFonts w:ascii="仿宋" w:eastAsia="仿宋" w:hAnsi="仿宋" w:cs="宋体" w:hint="eastAsia"/>
                <w:sz w:val="28"/>
                <w:szCs w:val="28"/>
                <w:lang w:eastAsia="zh-CN"/>
              </w:rPr>
              <w:t>程序都可以。</w:t>
            </w:r>
          </w:p>
        </w:tc>
      </w:tr>
      <w:tr w:rsidR="00A354A3" w14:paraId="4F0C3F76" w14:textId="77777777">
        <w:trPr>
          <w:trHeight w:val="503"/>
          <w:jc w:val="center"/>
        </w:trPr>
        <w:tc>
          <w:tcPr>
            <w:tcW w:w="5095" w:type="dxa"/>
          </w:tcPr>
          <w:p w14:paraId="2B86942E" w14:textId="77777777" w:rsidR="00A354A3" w:rsidRDefault="00F37711">
            <w:pPr>
              <w:pStyle w:val="TableParagraph"/>
              <w:snapToGrid w:val="0"/>
              <w:spacing w:beforeLines="50" w:before="156" w:line="360" w:lineRule="auto"/>
              <w:ind w:left="107" w:right="85"/>
              <w:rPr>
                <w:rFonts w:ascii="仿宋" w:eastAsia="仿宋" w:hAnsi="仿宋" w:cs="宋体"/>
                <w:bCs/>
                <w:sz w:val="28"/>
                <w:szCs w:val="28"/>
                <w:lang w:eastAsia="zh-CN"/>
              </w:rPr>
            </w:pPr>
            <w:r>
              <w:rPr>
                <w:rFonts w:ascii="仿宋" w:eastAsia="仿宋" w:hAnsi="仿宋" w:cs="宋体" w:hint="eastAsia"/>
                <w:bCs/>
                <w:sz w:val="28"/>
                <w:szCs w:val="28"/>
                <w:lang w:eastAsia="zh-CN"/>
              </w:rPr>
              <w:t>如果</w:t>
            </w:r>
            <w:proofErr w:type="gramStart"/>
            <w:r>
              <w:rPr>
                <w:rFonts w:ascii="仿宋" w:eastAsia="仿宋" w:hAnsi="仿宋" w:cs="宋体" w:hint="eastAsia"/>
                <w:bCs/>
                <w:sz w:val="28"/>
                <w:szCs w:val="28"/>
                <w:lang w:eastAsia="zh-CN"/>
              </w:rPr>
              <w:t>不</w:t>
            </w:r>
            <w:proofErr w:type="gramEnd"/>
            <w:r>
              <w:rPr>
                <w:rFonts w:ascii="仿宋" w:eastAsia="仿宋" w:hAnsi="仿宋" w:cs="宋体" w:hint="eastAsia"/>
                <w:bCs/>
                <w:sz w:val="28"/>
                <w:szCs w:val="28"/>
                <w:lang w:eastAsia="zh-CN"/>
              </w:rPr>
              <w:t>可用，请转到以下选项优先顺序，如上述第</w:t>
            </w:r>
            <w:proofErr w:type="spellStart"/>
            <w:r>
              <w:rPr>
                <w:rFonts w:ascii="仿宋" w:eastAsia="仿宋" w:hAnsi="仿宋" w:cs="宋体" w:hint="eastAsia"/>
                <w:bCs/>
                <w:sz w:val="28"/>
                <w:szCs w:val="28"/>
                <w:lang w:eastAsia="zh-CN"/>
              </w:rPr>
              <w:t>C.2</w:t>
            </w:r>
            <w:proofErr w:type="spellEnd"/>
            <w:r>
              <w:rPr>
                <w:rFonts w:ascii="仿宋" w:eastAsia="仿宋" w:hAnsi="仿宋" w:cs="宋体" w:hint="eastAsia"/>
                <w:bCs/>
                <w:sz w:val="28"/>
                <w:szCs w:val="28"/>
                <w:lang w:eastAsia="zh-CN"/>
              </w:rPr>
              <w:t>节所述。</w:t>
            </w:r>
          </w:p>
        </w:tc>
        <w:tc>
          <w:tcPr>
            <w:tcW w:w="4125" w:type="dxa"/>
          </w:tcPr>
          <w:p w14:paraId="64EF6540" w14:textId="77777777" w:rsidR="00A354A3" w:rsidRDefault="00A354A3">
            <w:pPr>
              <w:pStyle w:val="TableParagraph"/>
              <w:snapToGrid w:val="0"/>
              <w:spacing w:beforeLines="50" w:before="156" w:line="360" w:lineRule="auto"/>
              <w:rPr>
                <w:rFonts w:ascii="仿宋" w:eastAsia="仿宋" w:hAnsi="仿宋"/>
                <w:sz w:val="28"/>
                <w:szCs w:val="28"/>
                <w:lang w:eastAsia="zh-CN"/>
              </w:rPr>
            </w:pPr>
          </w:p>
        </w:tc>
      </w:tr>
      <w:tr w:rsidR="00A354A3" w14:paraId="53D8DB9F" w14:textId="77777777">
        <w:trPr>
          <w:trHeight w:val="2034"/>
          <w:jc w:val="center"/>
        </w:trPr>
        <w:tc>
          <w:tcPr>
            <w:tcW w:w="5095" w:type="dxa"/>
          </w:tcPr>
          <w:p w14:paraId="23EB6B55" w14:textId="77777777" w:rsidR="00A354A3" w:rsidRDefault="00F37711">
            <w:pPr>
              <w:pStyle w:val="TableParagraph"/>
              <w:snapToGrid w:val="0"/>
              <w:spacing w:beforeLines="50" w:before="156" w:line="360" w:lineRule="auto"/>
              <w:ind w:left="107" w:right="85"/>
              <w:rPr>
                <w:rFonts w:ascii="仿宋" w:eastAsia="仿宋" w:hAnsi="仿宋" w:cs="宋体"/>
                <w:bCs/>
                <w:sz w:val="28"/>
                <w:szCs w:val="28"/>
                <w:lang w:eastAsia="zh-CN"/>
              </w:rPr>
            </w:pPr>
            <w:r>
              <w:rPr>
                <w:rFonts w:ascii="仿宋" w:eastAsia="仿宋" w:hAnsi="仿宋" w:cs="宋体" w:hint="eastAsia"/>
                <w:bCs/>
                <w:sz w:val="28"/>
                <w:szCs w:val="28"/>
                <w:lang w:eastAsia="zh-CN"/>
              </w:rPr>
              <w:t>1. 选项</w:t>
            </w:r>
            <w:proofErr w:type="spellStart"/>
            <w:r>
              <w:rPr>
                <w:rFonts w:ascii="仿宋" w:eastAsia="仿宋" w:hAnsi="仿宋" w:cs="宋体" w:hint="eastAsia"/>
                <w:bCs/>
                <w:sz w:val="28"/>
                <w:szCs w:val="28"/>
                <w:lang w:eastAsia="zh-CN"/>
              </w:rPr>
              <w:t>1a</w:t>
            </w:r>
            <w:proofErr w:type="spellEnd"/>
            <w:r>
              <w:rPr>
                <w:rFonts w:ascii="仿宋" w:eastAsia="仿宋" w:hAnsi="仿宋" w:cs="宋体" w:hint="eastAsia"/>
                <w:bCs/>
                <w:sz w:val="28"/>
                <w:szCs w:val="28"/>
                <w:lang w:eastAsia="zh-CN"/>
              </w:rPr>
              <w:t>：获得ISO 17043（以前为指南43）认可的提供商（例如，以审计手册的形式提供或在</w:t>
            </w:r>
            <w:proofErr w:type="spellStart"/>
            <w:r>
              <w:rPr>
                <w:rFonts w:ascii="仿宋" w:eastAsia="仿宋" w:hAnsi="仿宋" w:cs="宋体" w:hint="eastAsia"/>
                <w:bCs/>
                <w:sz w:val="28"/>
                <w:szCs w:val="28"/>
                <w:lang w:eastAsia="zh-CN"/>
              </w:rPr>
              <w:t>eAuditNet</w:t>
            </w:r>
            <w:proofErr w:type="spellEnd"/>
            <w:r>
              <w:rPr>
                <w:rFonts w:ascii="仿宋" w:eastAsia="仿宋" w:hAnsi="仿宋" w:cs="宋体" w:hint="eastAsia"/>
                <w:bCs/>
                <w:sz w:val="28"/>
                <w:szCs w:val="28"/>
                <w:lang w:eastAsia="zh-CN"/>
              </w:rPr>
              <w:t>上进行了更新）</w:t>
            </w:r>
          </w:p>
          <w:p w14:paraId="19817113" w14:textId="77777777" w:rsidR="00A354A3" w:rsidRDefault="00F37711">
            <w:pPr>
              <w:pStyle w:val="TableParagraph"/>
              <w:snapToGrid w:val="0"/>
              <w:spacing w:beforeLines="50" w:before="156" w:line="360" w:lineRule="auto"/>
              <w:ind w:left="107" w:right="85"/>
              <w:rPr>
                <w:rFonts w:ascii="仿宋" w:eastAsia="仿宋" w:hAnsi="仿宋" w:cs="宋体"/>
                <w:bCs/>
                <w:sz w:val="28"/>
                <w:szCs w:val="28"/>
                <w:lang w:eastAsia="zh-CN"/>
              </w:rPr>
            </w:pPr>
            <w:r>
              <w:rPr>
                <w:rFonts w:ascii="仿宋" w:eastAsia="仿宋" w:hAnsi="仿宋" w:cs="宋体" w:hint="eastAsia"/>
                <w:bCs/>
                <w:sz w:val="28"/>
                <w:szCs w:val="28"/>
                <w:lang w:eastAsia="zh-CN"/>
              </w:rPr>
              <w:t>或者</w:t>
            </w:r>
          </w:p>
          <w:p w14:paraId="15DBAD89" w14:textId="77777777" w:rsidR="00A354A3" w:rsidRDefault="00F37711">
            <w:pPr>
              <w:pStyle w:val="TableParagraph"/>
              <w:snapToGrid w:val="0"/>
              <w:spacing w:beforeLines="50" w:before="156" w:line="360" w:lineRule="auto"/>
              <w:ind w:left="107" w:right="85"/>
              <w:rPr>
                <w:rFonts w:ascii="仿宋" w:eastAsia="仿宋" w:hAnsi="仿宋" w:cs="宋体"/>
                <w:bCs/>
                <w:sz w:val="28"/>
                <w:szCs w:val="28"/>
                <w:lang w:eastAsia="zh-CN"/>
              </w:rPr>
            </w:pPr>
            <w:r>
              <w:rPr>
                <w:rFonts w:ascii="仿宋" w:eastAsia="仿宋" w:hAnsi="仿宋" w:cs="宋体" w:hint="eastAsia"/>
                <w:bCs/>
                <w:sz w:val="28"/>
                <w:szCs w:val="28"/>
                <w:lang w:eastAsia="zh-CN"/>
              </w:rPr>
              <w:t>选项</w:t>
            </w:r>
            <w:proofErr w:type="spellStart"/>
            <w:r>
              <w:rPr>
                <w:rFonts w:ascii="仿宋" w:eastAsia="仿宋" w:hAnsi="仿宋" w:cs="宋体" w:hint="eastAsia"/>
                <w:bCs/>
                <w:sz w:val="28"/>
                <w:szCs w:val="28"/>
                <w:lang w:eastAsia="zh-CN"/>
              </w:rPr>
              <w:t>1b</w:t>
            </w:r>
            <w:proofErr w:type="spellEnd"/>
            <w:r>
              <w:rPr>
                <w:rFonts w:ascii="仿宋" w:eastAsia="仿宋" w:hAnsi="仿宋" w:cs="宋体" w:hint="eastAsia"/>
                <w:bCs/>
                <w:sz w:val="28"/>
                <w:szCs w:val="28"/>
                <w:lang w:eastAsia="zh-CN"/>
              </w:rPr>
              <w:t xml:space="preserve">：遵循ISO 17043（以前为指南43）的提供商（未经认可），遵循附录C </w:t>
            </w:r>
            <w:proofErr w:type="spellStart"/>
            <w:r>
              <w:rPr>
                <w:rFonts w:ascii="仿宋" w:eastAsia="仿宋" w:hAnsi="仿宋" w:cs="宋体" w:hint="eastAsia"/>
                <w:bCs/>
                <w:sz w:val="28"/>
                <w:szCs w:val="28"/>
                <w:lang w:eastAsia="zh-CN"/>
              </w:rPr>
              <w:t>C.3</w:t>
            </w:r>
            <w:proofErr w:type="spellEnd"/>
            <w:r>
              <w:rPr>
                <w:rFonts w:ascii="仿宋" w:eastAsia="仿宋" w:hAnsi="仿宋" w:cs="宋体" w:hint="eastAsia"/>
                <w:bCs/>
                <w:sz w:val="28"/>
                <w:szCs w:val="28"/>
                <w:lang w:eastAsia="zh-CN"/>
              </w:rPr>
              <w:t>节中列出的“规则”的8/10。</w:t>
            </w:r>
          </w:p>
        </w:tc>
        <w:tc>
          <w:tcPr>
            <w:tcW w:w="4125" w:type="dxa"/>
          </w:tcPr>
          <w:p w14:paraId="279D2D20" w14:textId="77777777" w:rsidR="00A354A3" w:rsidRDefault="00A354A3">
            <w:pPr>
              <w:pStyle w:val="TableParagraph"/>
              <w:snapToGrid w:val="0"/>
              <w:spacing w:beforeLines="50" w:before="156" w:line="360" w:lineRule="auto"/>
              <w:rPr>
                <w:rFonts w:ascii="仿宋" w:eastAsia="仿宋" w:hAnsi="仿宋"/>
                <w:sz w:val="28"/>
                <w:szCs w:val="28"/>
                <w:lang w:eastAsia="zh-CN"/>
              </w:rPr>
            </w:pPr>
          </w:p>
        </w:tc>
      </w:tr>
      <w:tr w:rsidR="00A354A3" w14:paraId="52AE7DA3" w14:textId="77777777">
        <w:trPr>
          <w:trHeight w:val="254"/>
          <w:jc w:val="center"/>
        </w:trPr>
        <w:tc>
          <w:tcPr>
            <w:tcW w:w="5095" w:type="dxa"/>
          </w:tcPr>
          <w:p w14:paraId="416E490A" w14:textId="77777777" w:rsidR="00A354A3" w:rsidRDefault="00F37711">
            <w:pPr>
              <w:pStyle w:val="TableParagraph"/>
              <w:snapToGrid w:val="0"/>
              <w:spacing w:beforeLines="50" w:before="156" w:line="360" w:lineRule="auto"/>
              <w:ind w:left="107" w:right="85"/>
              <w:rPr>
                <w:rFonts w:ascii="仿宋" w:eastAsia="仿宋" w:hAnsi="仿宋" w:cs="宋体"/>
                <w:bCs/>
                <w:sz w:val="28"/>
                <w:szCs w:val="28"/>
                <w:lang w:eastAsia="zh-CN"/>
              </w:rPr>
            </w:pPr>
            <w:r>
              <w:rPr>
                <w:rFonts w:ascii="仿宋" w:eastAsia="仿宋" w:hAnsi="仿宋" w:cs="宋体" w:hint="eastAsia"/>
                <w:bCs/>
                <w:sz w:val="28"/>
                <w:szCs w:val="28"/>
                <w:lang w:eastAsia="zh-CN"/>
              </w:rPr>
              <w:t>2. 用户程序</w:t>
            </w:r>
          </w:p>
        </w:tc>
        <w:tc>
          <w:tcPr>
            <w:tcW w:w="4125" w:type="dxa"/>
          </w:tcPr>
          <w:p w14:paraId="3EF4DC26" w14:textId="77777777" w:rsidR="00A354A3" w:rsidRDefault="00A354A3">
            <w:pPr>
              <w:pStyle w:val="TableParagraph"/>
              <w:snapToGrid w:val="0"/>
              <w:spacing w:beforeLines="50" w:before="156" w:line="360" w:lineRule="auto"/>
              <w:rPr>
                <w:rFonts w:ascii="仿宋" w:eastAsia="仿宋" w:hAnsi="仿宋"/>
                <w:sz w:val="28"/>
                <w:szCs w:val="28"/>
              </w:rPr>
            </w:pPr>
          </w:p>
        </w:tc>
      </w:tr>
      <w:tr w:rsidR="00A354A3" w14:paraId="21E68A0C" w14:textId="77777777">
        <w:trPr>
          <w:trHeight w:val="254"/>
          <w:jc w:val="center"/>
        </w:trPr>
        <w:tc>
          <w:tcPr>
            <w:tcW w:w="5095" w:type="dxa"/>
          </w:tcPr>
          <w:p w14:paraId="0B16BC45" w14:textId="77777777" w:rsidR="00A354A3" w:rsidRDefault="00F37711">
            <w:pPr>
              <w:pStyle w:val="TableParagraph"/>
              <w:snapToGrid w:val="0"/>
              <w:spacing w:beforeLines="50" w:before="156" w:line="360" w:lineRule="auto"/>
              <w:ind w:left="107" w:right="85"/>
              <w:rPr>
                <w:rFonts w:ascii="仿宋" w:eastAsia="仿宋" w:hAnsi="仿宋" w:cs="宋体"/>
                <w:bCs/>
                <w:sz w:val="28"/>
                <w:szCs w:val="28"/>
                <w:lang w:eastAsia="zh-CN"/>
              </w:rPr>
            </w:pPr>
            <w:r>
              <w:rPr>
                <w:rFonts w:ascii="仿宋" w:eastAsia="仿宋" w:hAnsi="仿宋" w:cs="宋体" w:hint="eastAsia"/>
                <w:bCs/>
                <w:sz w:val="28"/>
                <w:szCs w:val="28"/>
                <w:lang w:eastAsia="zh-CN"/>
              </w:rPr>
              <w:t>3. 根据</w:t>
            </w:r>
            <w:proofErr w:type="spellStart"/>
            <w:r>
              <w:rPr>
                <w:rFonts w:ascii="仿宋" w:eastAsia="仿宋" w:hAnsi="仿宋" w:cs="宋体" w:hint="eastAsia"/>
                <w:bCs/>
                <w:sz w:val="28"/>
                <w:szCs w:val="28"/>
                <w:lang w:eastAsia="zh-CN"/>
              </w:rPr>
              <w:t>AC7101</w:t>
            </w:r>
            <w:proofErr w:type="spellEnd"/>
            <w:r>
              <w:rPr>
                <w:rFonts w:ascii="仿宋" w:eastAsia="仿宋" w:hAnsi="仿宋" w:cs="宋体" w:hint="eastAsia"/>
                <w:bCs/>
                <w:sz w:val="28"/>
                <w:szCs w:val="28"/>
                <w:lang w:eastAsia="zh-CN"/>
              </w:rPr>
              <w:t>/1附录C，供应商计划满足PT的意图（如果没有其他选择，则绝对例外）</w:t>
            </w:r>
          </w:p>
        </w:tc>
        <w:tc>
          <w:tcPr>
            <w:tcW w:w="4125" w:type="dxa"/>
          </w:tcPr>
          <w:p w14:paraId="024165AF" w14:textId="77777777" w:rsidR="00A354A3" w:rsidRDefault="00A354A3">
            <w:pPr>
              <w:pStyle w:val="TableParagraph"/>
              <w:snapToGrid w:val="0"/>
              <w:spacing w:beforeLines="50" w:before="156" w:line="360" w:lineRule="auto"/>
              <w:rPr>
                <w:rFonts w:ascii="仿宋" w:eastAsia="仿宋" w:hAnsi="仿宋"/>
                <w:sz w:val="28"/>
                <w:szCs w:val="28"/>
                <w:lang w:eastAsia="zh-CN"/>
              </w:rPr>
            </w:pPr>
          </w:p>
        </w:tc>
      </w:tr>
      <w:tr w:rsidR="00A354A3" w14:paraId="1EBA4C04" w14:textId="77777777">
        <w:trPr>
          <w:trHeight w:val="760"/>
          <w:jc w:val="center"/>
        </w:trPr>
        <w:tc>
          <w:tcPr>
            <w:tcW w:w="5095" w:type="dxa"/>
          </w:tcPr>
          <w:p w14:paraId="244AACEE" w14:textId="77777777" w:rsidR="00A354A3" w:rsidRDefault="00F37711">
            <w:pPr>
              <w:pStyle w:val="TableParagraph"/>
              <w:snapToGrid w:val="0"/>
              <w:spacing w:beforeLines="50" w:before="156" w:line="360" w:lineRule="auto"/>
              <w:ind w:left="107" w:right="85"/>
              <w:rPr>
                <w:rFonts w:ascii="仿宋" w:eastAsia="仿宋" w:hAnsi="仿宋" w:cs="宋体"/>
                <w:bCs/>
                <w:sz w:val="28"/>
                <w:szCs w:val="28"/>
                <w:lang w:eastAsia="zh-CN"/>
              </w:rPr>
            </w:pPr>
            <w:r>
              <w:rPr>
                <w:rFonts w:ascii="仿宋" w:eastAsia="仿宋" w:hAnsi="仿宋" w:cs="宋体" w:hint="eastAsia"/>
                <w:bCs/>
                <w:sz w:val="28"/>
                <w:szCs w:val="28"/>
                <w:lang w:eastAsia="zh-CN"/>
              </w:rPr>
              <w:t>必须始终满足附录E的要求。</w:t>
            </w:r>
          </w:p>
        </w:tc>
        <w:tc>
          <w:tcPr>
            <w:tcW w:w="4125" w:type="dxa"/>
          </w:tcPr>
          <w:p w14:paraId="5FD8E446" w14:textId="77777777" w:rsidR="00A354A3" w:rsidRDefault="00F37711">
            <w:pPr>
              <w:pStyle w:val="TableParagraph"/>
              <w:tabs>
                <w:tab w:val="left" w:pos="4000"/>
              </w:tabs>
              <w:snapToGrid w:val="0"/>
              <w:spacing w:beforeLines="50" w:before="156" w:line="360" w:lineRule="auto"/>
              <w:ind w:left="107" w:right="49"/>
              <w:rPr>
                <w:rFonts w:ascii="仿宋" w:eastAsia="仿宋" w:hAnsi="仿宋"/>
                <w:sz w:val="28"/>
                <w:szCs w:val="28"/>
                <w:lang w:eastAsia="zh-CN"/>
              </w:rPr>
            </w:pPr>
            <w:r>
              <w:rPr>
                <w:rFonts w:ascii="仿宋" w:eastAsia="仿宋" w:hAnsi="仿宋" w:cs="宋体" w:hint="eastAsia"/>
                <w:sz w:val="28"/>
                <w:szCs w:val="28"/>
                <w:lang w:eastAsia="zh-CN"/>
              </w:rPr>
              <w:t>注：供应</w:t>
            </w:r>
            <w:proofErr w:type="gramStart"/>
            <w:r>
              <w:rPr>
                <w:rFonts w:ascii="仿宋" w:eastAsia="仿宋" w:hAnsi="仿宋" w:cs="宋体" w:hint="eastAsia"/>
                <w:sz w:val="28"/>
                <w:szCs w:val="28"/>
                <w:lang w:eastAsia="zh-CN"/>
              </w:rPr>
              <w:t>商建议</w:t>
            </w:r>
            <w:proofErr w:type="gramEnd"/>
            <w:r>
              <w:rPr>
                <w:rFonts w:ascii="仿宋" w:eastAsia="仿宋" w:hAnsi="仿宋" w:cs="宋体" w:hint="eastAsia"/>
                <w:sz w:val="28"/>
                <w:szCs w:val="28"/>
                <w:lang w:eastAsia="zh-CN"/>
              </w:rPr>
              <w:t>的程序（</w:t>
            </w:r>
            <w:proofErr w:type="spellStart"/>
            <w:r>
              <w:rPr>
                <w:rFonts w:ascii="仿宋" w:eastAsia="仿宋" w:hAnsi="仿宋" w:hint="eastAsia"/>
                <w:sz w:val="28"/>
                <w:szCs w:val="28"/>
                <w:lang w:eastAsia="zh-CN"/>
              </w:rPr>
              <w:t>AC7101</w:t>
            </w:r>
            <w:proofErr w:type="spellEnd"/>
            <w:r>
              <w:rPr>
                <w:rFonts w:ascii="仿宋" w:eastAsia="仿宋" w:hAnsi="仿宋" w:hint="eastAsia"/>
                <w:sz w:val="28"/>
                <w:szCs w:val="28"/>
                <w:lang w:eastAsia="zh-CN"/>
              </w:rPr>
              <w:t>/1</w:t>
            </w:r>
            <w:r>
              <w:rPr>
                <w:rFonts w:ascii="仿宋" w:eastAsia="仿宋" w:hAnsi="仿宋" w:cs="宋体" w:hint="eastAsia"/>
                <w:sz w:val="28"/>
                <w:szCs w:val="28"/>
                <w:lang w:eastAsia="zh-CN"/>
              </w:rPr>
              <w:lastRenderedPageBreak/>
              <w:t>附录</w:t>
            </w:r>
            <w:r>
              <w:rPr>
                <w:rFonts w:ascii="仿宋" w:eastAsia="仿宋" w:hAnsi="仿宋" w:hint="eastAsia"/>
                <w:sz w:val="28"/>
                <w:szCs w:val="28"/>
                <w:lang w:eastAsia="zh-CN"/>
              </w:rPr>
              <w:t>C</w:t>
            </w:r>
            <w:r>
              <w:rPr>
                <w:rFonts w:ascii="仿宋" w:eastAsia="仿宋" w:hAnsi="仿宋" w:cs="宋体" w:hint="eastAsia"/>
                <w:sz w:val="28"/>
                <w:szCs w:val="28"/>
                <w:lang w:eastAsia="zh-CN"/>
              </w:rPr>
              <w:t>选项</w:t>
            </w:r>
            <w:r>
              <w:rPr>
                <w:rFonts w:ascii="仿宋" w:eastAsia="仿宋" w:hAnsi="仿宋" w:hint="eastAsia"/>
                <w:sz w:val="28"/>
                <w:szCs w:val="28"/>
                <w:lang w:eastAsia="zh-CN"/>
              </w:rPr>
              <w:t>3</w:t>
            </w:r>
            <w:r>
              <w:rPr>
                <w:rFonts w:ascii="仿宋" w:eastAsia="仿宋" w:hAnsi="仿宋" w:cs="宋体" w:hint="eastAsia"/>
                <w:sz w:val="28"/>
                <w:szCs w:val="28"/>
                <w:lang w:eastAsia="zh-CN"/>
              </w:rPr>
              <w:t>）是绝对的最后一个选项。必须始终满足附录</w:t>
            </w:r>
            <w:r>
              <w:rPr>
                <w:rFonts w:ascii="仿宋" w:eastAsia="仿宋" w:hAnsi="仿宋" w:hint="eastAsia"/>
                <w:sz w:val="28"/>
                <w:szCs w:val="28"/>
                <w:lang w:eastAsia="zh-CN"/>
              </w:rPr>
              <w:t>E</w:t>
            </w:r>
            <w:r>
              <w:rPr>
                <w:rFonts w:ascii="仿宋" w:eastAsia="仿宋" w:hAnsi="仿宋" w:cs="宋体" w:hint="eastAsia"/>
                <w:sz w:val="28"/>
                <w:szCs w:val="28"/>
                <w:lang w:eastAsia="zh-CN"/>
              </w:rPr>
              <w:t>的要求</w:t>
            </w:r>
          </w:p>
        </w:tc>
      </w:tr>
    </w:tbl>
    <w:p w14:paraId="6C02EF38" w14:textId="77777777" w:rsidR="00A354A3" w:rsidRDefault="00F37711">
      <w:pPr>
        <w:snapToGrid w:val="0"/>
        <w:spacing w:beforeLines="50" w:before="156" w:line="360" w:lineRule="auto"/>
        <w:ind w:leftChars="200" w:left="400" w:firstLineChars="200" w:firstLine="560"/>
        <w:rPr>
          <w:rFonts w:ascii="仿宋" w:eastAsia="仿宋" w:hAnsi="仿宋"/>
          <w:sz w:val="28"/>
          <w:szCs w:val="28"/>
        </w:rPr>
      </w:pPr>
      <w:proofErr w:type="spellStart"/>
      <w:r>
        <w:rPr>
          <w:rFonts w:ascii="仿宋" w:eastAsia="仿宋" w:hAnsi="仿宋" w:hint="eastAsia"/>
          <w:sz w:val="28"/>
          <w:szCs w:val="28"/>
        </w:rPr>
        <w:lastRenderedPageBreak/>
        <w:t>C.2.1</w:t>
      </w:r>
      <w:proofErr w:type="spellEnd"/>
      <w:r>
        <w:rPr>
          <w:rFonts w:ascii="仿宋" w:eastAsia="仿宋" w:hAnsi="仿宋" w:hint="eastAsia"/>
          <w:sz w:val="28"/>
          <w:szCs w:val="28"/>
        </w:rPr>
        <w:t>流程A：</w:t>
      </w:r>
    </w:p>
    <w:p w14:paraId="47A03945" w14:textId="77777777" w:rsidR="00A354A3" w:rsidRDefault="00F37711">
      <w:pPr>
        <w:snapToGrid w:val="0"/>
        <w:spacing w:beforeLines="50" w:before="156" w:line="360" w:lineRule="auto"/>
        <w:ind w:leftChars="200" w:left="400" w:firstLineChars="200" w:firstLine="560"/>
        <w:rPr>
          <w:rFonts w:ascii="仿宋" w:eastAsia="仿宋" w:hAnsi="仿宋"/>
          <w:sz w:val="28"/>
          <w:szCs w:val="28"/>
        </w:rPr>
      </w:pPr>
      <w:r>
        <w:rPr>
          <w:rFonts w:ascii="仿宋" w:eastAsia="仿宋" w:hAnsi="仿宋" w:hint="eastAsia"/>
          <w:sz w:val="28"/>
          <w:szCs w:val="28"/>
        </w:rPr>
        <w:t>默认值：使用</w:t>
      </w:r>
      <w:proofErr w:type="spellStart"/>
      <w:r>
        <w:rPr>
          <w:rFonts w:ascii="仿宋" w:eastAsia="仿宋" w:hAnsi="仿宋" w:hint="eastAsia"/>
          <w:sz w:val="28"/>
          <w:szCs w:val="28"/>
        </w:rPr>
        <w:t>eAuditNet</w:t>
      </w:r>
      <w:proofErr w:type="spellEnd"/>
      <w:r>
        <w:rPr>
          <w:rFonts w:ascii="仿宋" w:eastAsia="仿宋" w:hAnsi="仿宋" w:hint="eastAsia"/>
          <w:sz w:val="28"/>
          <w:szCs w:val="28"/>
        </w:rPr>
        <w:t>或表</w:t>
      </w:r>
      <w:proofErr w:type="spellStart"/>
      <w:r>
        <w:rPr>
          <w:rFonts w:ascii="仿宋" w:eastAsia="仿宋" w:hAnsi="仿宋" w:hint="eastAsia"/>
          <w:sz w:val="28"/>
          <w:szCs w:val="28"/>
        </w:rPr>
        <w:t>C.2</w:t>
      </w:r>
      <w:proofErr w:type="spellEnd"/>
      <w:r>
        <w:rPr>
          <w:rFonts w:ascii="仿宋" w:eastAsia="仿宋" w:hAnsi="仿宋" w:hint="eastAsia"/>
          <w:sz w:val="28"/>
          <w:szCs w:val="28"/>
        </w:rPr>
        <w:t>（在审计手册/补充指南中）列出的认可的</w:t>
      </w:r>
      <w:proofErr w:type="spellStart"/>
      <w:r>
        <w:rPr>
          <w:rFonts w:ascii="仿宋" w:eastAsia="仿宋" w:hAnsi="仿宋" w:hint="eastAsia"/>
          <w:sz w:val="28"/>
          <w:szCs w:val="28"/>
        </w:rPr>
        <w:t>PTP</w:t>
      </w:r>
      <w:proofErr w:type="spellEnd"/>
      <w:r>
        <w:rPr>
          <w:rFonts w:ascii="仿宋" w:eastAsia="仿宋" w:hAnsi="仿宋" w:hint="eastAsia"/>
          <w:sz w:val="28"/>
          <w:szCs w:val="28"/>
        </w:rPr>
        <w:t>程序执行</w:t>
      </w:r>
      <w:proofErr w:type="spellStart"/>
      <w:r>
        <w:rPr>
          <w:rFonts w:ascii="仿宋" w:eastAsia="仿宋" w:hAnsi="仿宋" w:hint="eastAsia"/>
          <w:sz w:val="28"/>
          <w:szCs w:val="28"/>
        </w:rPr>
        <w:t>PTP</w:t>
      </w:r>
      <w:proofErr w:type="spellEnd"/>
      <w:r>
        <w:rPr>
          <w:rFonts w:ascii="仿宋" w:eastAsia="仿宋" w:hAnsi="仿宋" w:hint="eastAsia"/>
          <w:sz w:val="28"/>
          <w:szCs w:val="28"/>
        </w:rPr>
        <w:t>。</w:t>
      </w:r>
    </w:p>
    <w:p w14:paraId="68C1E4B4" w14:textId="77777777" w:rsidR="00A354A3" w:rsidRDefault="00F37711">
      <w:pPr>
        <w:snapToGrid w:val="0"/>
        <w:spacing w:beforeLines="50" w:before="156" w:line="360" w:lineRule="auto"/>
        <w:ind w:leftChars="200" w:left="400" w:firstLineChars="200" w:firstLine="560"/>
        <w:rPr>
          <w:rFonts w:ascii="仿宋" w:eastAsia="仿宋" w:hAnsi="仿宋"/>
          <w:sz w:val="28"/>
          <w:szCs w:val="28"/>
        </w:rPr>
      </w:pPr>
      <w:r>
        <w:rPr>
          <w:rFonts w:ascii="仿宋" w:eastAsia="仿宋" w:hAnsi="仿宋" w:hint="eastAsia"/>
          <w:sz w:val="28"/>
          <w:szCs w:val="28"/>
        </w:rPr>
        <w:t>如果无法从公认的</w:t>
      </w:r>
      <w:proofErr w:type="spellStart"/>
      <w:r>
        <w:rPr>
          <w:rFonts w:ascii="仿宋" w:eastAsia="仿宋" w:hAnsi="仿宋" w:hint="eastAsia"/>
          <w:sz w:val="28"/>
          <w:szCs w:val="28"/>
        </w:rPr>
        <w:t>PTP</w:t>
      </w:r>
      <w:proofErr w:type="spellEnd"/>
      <w:r>
        <w:rPr>
          <w:rFonts w:ascii="仿宋" w:eastAsia="仿宋" w:hAnsi="仿宋" w:hint="eastAsia"/>
          <w:sz w:val="28"/>
          <w:szCs w:val="28"/>
        </w:rPr>
        <w:t>提供商处获得要检测的方法，请使用以下选项之一。 请注意，这些按优先级顺序列出。 如果可用，应使用选项1。 如果没有，请使用选项2。如果选项2</w:t>
      </w:r>
      <w:proofErr w:type="gramStart"/>
      <w:r>
        <w:rPr>
          <w:rFonts w:ascii="仿宋" w:eastAsia="仿宋" w:hAnsi="仿宋" w:hint="eastAsia"/>
          <w:sz w:val="28"/>
          <w:szCs w:val="28"/>
        </w:rPr>
        <w:t>不</w:t>
      </w:r>
      <w:proofErr w:type="gramEnd"/>
      <w:r>
        <w:rPr>
          <w:rFonts w:ascii="仿宋" w:eastAsia="仿宋" w:hAnsi="仿宋" w:hint="eastAsia"/>
          <w:sz w:val="28"/>
          <w:szCs w:val="28"/>
        </w:rPr>
        <w:t>可用，请使用选项3。</w:t>
      </w:r>
    </w:p>
    <w:p w14:paraId="716FC905" w14:textId="77777777" w:rsidR="00A354A3" w:rsidRDefault="00F37711">
      <w:pPr>
        <w:snapToGrid w:val="0"/>
        <w:spacing w:beforeLines="50" w:before="156" w:line="360" w:lineRule="auto"/>
        <w:ind w:leftChars="200" w:left="400" w:firstLineChars="200" w:firstLine="560"/>
        <w:rPr>
          <w:rFonts w:ascii="仿宋" w:eastAsia="仿宋" w:hAnsi="仿宋"/>
          <w:sz w:val="28"/>
          <w:szCs w:val="28"/>
        </w:rPr>
      </w:pPr>
      <w:proofErr w:type="gramStart"/>
      <w:r>
        <w:rPr>
          <w:rFonts w:ascii="仿宋" w:eastAsia="仿宋" w:hAnsi="仿宋" w:hint="eastAsia"/>
          <w:sz w:val="28"/>
          <w:szCs w:val="28"/>
        </w:rPr>
        <w:t>选项1选项</w:t>
      </w:r>
      <w:proofErr w:type="spellStart"/>
      <w:r>
        <w:rPr>
          <w:rFonts w:ascii="仿宋" w:eastAsia="仿宋" w:hAnsi="仿宋" w:hint="eastAsia"/>
          <w:sz w:val="28"/>
          <w:szCs w:val="28"/>
        </w:rPr>
        <w:t>1</w:t>
      </w:r>
      <w:proofErr w:type="gramEnd"/>
      <w:r>
        <w:rPr>
          <w:rFonts w:ascii="仿宋" w:eastAsia="仿宋" w:hAnsi="仿宋" w:hint="eastAsia"/>
          <w:sz w:val="28"/>
          <w:szCs w:val="28"/>
        </w:rPr>
        <w:t>a:ISO</w:t>
      </w:r>
      <w:proofErr w:type="spellEnd"/>
      <w:r>
        <w:rPr>
          <w:rFonts w:ascii="仿宋" w:eastAsia="仿宋" w:hAnsi="仿宋" w:hint="eastAsia"/>
          <w:sz w:val="28"/>
          <w:szCs w:val="28"/>
        </w:rPr>
        <w:t xml:space="preserve"> 17043（以前的指南43）认可的提供商（见审计手册/补充指南中的表</w:t>
      </w:r>
      <w:proofErr w:type="spellStart"/>
      <w:r>
        <w:rPr>
          <w:rFonts w:ascii="仿宋" w:eastAsia="仿宋" w:hAnsi="仿宋" w:hint="eastAsia"/>
          <w:sz w:val="28"/>
          <w:szCs w:val="28"/>
        </w:rPr>
        <w:t>C3</w:t>
      </w:r>
      <w:proofErr w:type="spellEnd"/>
      <w:r>
        <w:rPr>
          <w:rFonts w:ascii="仿宋" w:eastAsia="仿宋" w:hAnsi="仿宋" w:hint="eastAsia"/>
          <w:sz w:val="28"/>
          <w:szCs w:val="28"/>
        </w:rPr>
        <w:t>）。</w:t>
      </w:r>
    </w:p>
    <w:p w14:paraId="687FB9C7" w14:textId="77777777" w:rsidR="00A354A3" w:rsidRDefault="00F37711">
      <w:pPr>
        <w:snapToGrid w:val="0"/>
        <w:spacing w:beforeLines="50" w:before="156" w:line="360" w:lineRule="auto"/>
        <w:ind w:leftChars="200" w:left="400" w:firstLineChars="200" w:firstLine="560"/>
        <w:rPr>
          <w:rFonts w:ascii="仿宋" w:eastAsia="仿宋" w:hAnsi="仿宋"/>
          <w:sz w:val="28"/>
          <w:szCs w:val="28"/>
        </w:rPr>
      </w:pPr>
      <w:r>
        <w:rPr>
          <w:rFonts w:ascii="仿宋" w:eastAsia="仿宋" w:hAnsi="仿宋" w:hint="eastAsia"/>
          <w:sz w:val="28"/>
          <w:szCs w:val="28"/>
        </w:rPr>
        <w:t>选项</w:t>
      </w:r>
      <w:proofErr w:type="spellStart"/>
      <w:r>
        <w:rPr>
          <w:rFonts w:ascii="仿宋" w:eastAsia="仿宋" w:hAnsi="仿宋" w:hint="eastAsia"/>
          <w:sz w:val="28"/>
          <w:szCs w:val="28"/>
        </w:rPr>
        <w:t>1b:ISO</w:t>
      </w:r>
      <w:proofErr w:type="spellEnd"/>
      <w:r>
        <w:rPr>
          <w:rFonts w:ascii="仿宋" w:eastAsia="仿宋" w:hAnsi="仿宋" w:hint="eastAsia"/>
          <w:sz w:val="28"/>
          <w:szCs w:val="28"/>
        </w:rPr>
        <w:t xml:space="preserve"> 17043（以前的指南43）符合（未经认证）并遵循附录C第</w:t>
      </w:r>
      <w:proofErr w:type="spellStart"/>
      <w:r>
        <w:rPr>
          <w:rFonts w:ascii="仿宋" w:eastAsia="仿宋" w:hAnsi="仿宋" w:hint="eastAsia"/>
          <w:sz w:val="28"/>
          <w:szCs w:val="28"/>
        </w:rPr>
        <w:t>C.3</w:t>
      </w:r>
      <w:proofErr w:type="spellEnd"/>
      <w:r>
        <w:rPr>
          <w:rFonts w:ascii="仿宋" w:eastAsia="仿宋" w:hAnsi="仿宋" w:hint="eastAsia"/>
          <w:sz w:val="28"/>
          <w:szCs w:val="28"/>
        </w:rPr>
        <w:t>节中列出的“规则”的8/10。</w:t>
      </w:r>
    </w:p>
    <w:p w14:paraId="0706F5F7" w14:textId="77777777" w:rsidR="00A354A3" w:rsidRDefault="00F37711">
      <w:pPr>
        <w:snapToGrid w:val="0"/>
        <w:spacing w:beforeLines="50" w:before="156" w:line="360" w:lineRule="auto"/>
        <w:ind w:leftChars="200" w:left="400" w:firstLineChars="200" w:firstLine="560"/>
        <w:rPr>
          <w:rFonts w:ascii="仿宋" w:eastAsia="仿宋" w:hAnsi="仿宋"/>
          <w:sz w:val="28"/>
          <w:szCs w:val="28"/>
        </w:rPr>
      </w:pPr>
      <w:r>
        <w:rPr>
          <w:rFonts w:ascii="仿宋" w:eastAsia="仿宋" w:hAnsi="仿宋" w:hint="eastAsia"/>
          <w:sz w:val="28"/>
          <w:szCs w:val="28"/>
        </w:rPr>
        <w:t>如果供应</w:t>
      </w:r>
      <w:proofErr w:type="gramStart"/>
      <w:r>
        <w:rPr>
          <w:rFonts w:ascii="仿宋" w:eastAsia="仿宋" w:hAnsi="仿宋" w:hint="eastAsia"/>
          <w:sz w:val="28"/>
          <w:szCs w:val="28"/>
        </w:rPr>
        <w:t>商至少</w:t>
      </w:r>
      <w:proofErr w:type="gramEnd"/>
      <w:r>
        <w:rPr>
          <w:rFonts w:ascii="仿宋" w:eastAsia="仿宋" w:hAnsi="仿宋" w:hint="eastAsia"/>
          <w:sz w:val="28"/>
          <w:szCs w:val="28"/>
        </w:rPr>
        <w:t>对《商业能力验证供应商验收规则》（见第</w:t>
      </w:r>
      <w:proofErr w:type="spellStart"/>
      <w:r>
        <w:rPr>
          <w:rFonts w:ascii="仿宋" w:eastAsia="仿宋" w:hAnsi="仿宋" w:hint="eastAsia"/>
          <w:sz w:val="28"/>
          <w:szCs w:val="28"/>
        </w:rPr>
        <w:t>C.3</w:t>
      </w:r>
      <w:proofErr w:type="spellEnd"/>
      <w:r>
        <w:rPr>
          <w:rFonts w:ascii="仿宋" w:eastAsia="仿宋" w:hAnsi="仿宋" w:hint="eastAsia"/>
          <w:sz w:val="28"/>
          <w:szCs w:val="28"/>
        </w:rPr>
        <w:t>节）中的8条进行了验证并由机构进行了验证，则机构可由其他商业供应商参与PT。</w:t>
      </w:r>
    </w:p>
    <w:p w14:paraId="3116C312" w14:textId="77777777" w:rsidR="00A354A3" w:rsidRDefault="00F37711">
      <w:pPr>
        <w:snapToGrid w:val="0"/>
        <w:spacing w:beforeLines="50" w:before="156" w:line="360" w:lineRule="auto"/>
        <w:ind w:leftChars="200" w:left="400" w:firstLineChars="200" w:firstLine="560"/>
        <w:rPr>
          <w:rFonts w:ascii="仿宋" w:eastAsia="仿宋" w:hAnsi="仿宋"/>
          <w:sz w:val="28"/>
          <w:szCs w:val="28"/>
        </w:rPr>
      </w:pPr>
      <w:r>
        <w:rPr>
          <w:rFonts w:ascii="仿宋" w:eastAsia="仿宋" w:hAnsi="仿宋" w:hint="eastAsia"/>
          <w:sz w:val="28"/>
          <w:szCs w:val="28"/>
        </w:rPr>
        <w:t>选项2使用用户程序作为能力验证提供者。</w:t>
      </w:r>
    </w:p>
    <w:p w14:paraId="5146682C" w14:textId="77777777" w:rsidR="00A354A3" w:rsidRDefault="00F37711">
      <w:pPr>
        <w:snapToGrid w:val="0"/>
        <w:spacing w:beforeLines="50" w:before="156" w:line="360" w:lineRule="auto"/>
        <w:ind w:leftChars="200" w:left="400" w:firstLineChars="200" w:firstLine="560"/>
        <w:rPr>
          <w:rFonts w:ascii="仿宋" w:eastAsia="仿宋" w:hAnsi="仿宋"/>
          <w:sz w:val="28"/>
          <w:szCs w:val="28"/>
        </w:rPr>
      </w:pPr>
      <w:r>
        <w:rPr>
          <w:rFonts w:ascii="仿宋" w:eastAsia="仿宋" w:hAnsi="仿宋" w:hint="eastAsia"/>
          <w:sz w:val="28"/>
          <w:szCs w:val="28"/>
        </w:rPr>
        <w:t>只有在PRI员工工程师和订阅者就保密性和方法验证达成一致后，机构才能使用订阅者专用程序。</w:t>
      </w:r>
    </w:p>
    <w:p w14:paraId="151749A3" w14:textId="77777777" w:rsidR="00A354A3" w:rsidRDefault="00F37711">
      <w:pPr>
        <w:snapToGrid w:val="0"/>
        <w:spacing w:beforeLines="50" w:before="156" w:line="360" w:lineRule="auto"/>
        <w:ind w:leftChars="200" w:left="400" w:firstLineChars="200" w:firstLine="560"/>
        <w:rPr>
          <w:rFonts w:ascii="仿宋" w:eastAsia="仿宋" w:hAnsi="仿宋"/>
          <w:sz w:val="28"/>
          <w:szCs w:val="28"/>
        </w:rPr>
      </w:pPr>
      <w:r>
        <w:rPr>
          <w:rFonts w:ascii="仿宋" w:eastAsia="仿宋" w:hAnsi="仿宋" w:hint="eastAsia"/>
          <w:sz w:val="28"/>
          <w:szCs w:val="28"/>
        </w:rPr>
        <w:t xml:space="preserve">选项3提交计划以满足任务组批准的能力验证的意图。 供应商应保留批准的计划以满足该要求。 该供应商计划应符合附录C </w:t>
      </w:r>
      <w:proofErr w:type="spellStart"/>
      <w:r>
        <w:rPr>
          <w:rFonts w:ascii="仿宋" w:eastAsia="仿宋" w:hAnsi="仿宋" w:hint="eastAsia"/>
          <w:sz w:val="28"/>
          <w:szCs w:val="28"/>
        </w:rPr>
        <w:t>C.3</w:t>
      </w:r>
      <w:proofErr w:type="spellEnd"/>
      <w:r>
        <w:rPr>
          <w:rFonts w:ascii="仿宋" w:eastAsia="仿宋" w:hAnsi="仿宋" w:hint="eastAsia"/>
          <w:sz w:val="28"/>
          <w:szCs w:val="28"/>
        </w:rPr>
        <w:t>节中列出的“规则”。</w:t>
      </w:r>
    </w:p>
    <w:p w14:paraId="3970AA0A" w14:textId="77777777" w:rsidR="00A354A3" w:rsidRDefault="00F37711">
      <w:pPr>
        <w:snapToGrid w:val="0"/>
        <w:spacing w:beforeLines="50" w:before="156" w:line="360" w:lineRule="auto"/>
        <w:ind w:leftChars="200" w:left="400" w:firstLineChars="200" w:firstLine="560"/>
        <w:rPr>
          <w:rFonts w:ascii="仿宋" w:eastAsia="仿宋" w:hAnsi="仿宋"/>
          <w:sz w:val="28"/>
          <w:szCs w:val="28"/>
        </w:rPr>
      </w:pPr>
      <w:proofErr w:type="spellStart"/>
      <w:r>
        <w:rPr>
          <w:rFonts w:ascii="仿宋" w:eastAsia="仿宋" w:hAnsi="仿宋" w:hint="eastAsia"/>
          <w:sz w:val="28"/>
          <w:szCs w:val="28"/>
        </w:rPr>
        <w:t>C.2.2</w:t>
      </w:r>
      <w:proofErr w:type="spellEnd"/>
      <w:r>
        <w:rPr>
          <w:rFonts w:ascii="仿宋" w:eastAsia="仿宋" w:hAnsi="仿宋" w:hint="eastAsia"/>
          <w:sz w:val="28"/>
          <w:szCs w:val="28"/>
        </w:rPr>
        <w:t xml:space="preserve">流程B： </w:t>
      </w:r>
    </w:p>
    <w:p w14:paraId="32380179" w14:textId="77777777" w:rsidR="00A354A3" w:rsidRDefault="00F37711">
      <w:pPr>
        <w:snapToGrid w:val="0"/>
        <w:spacing w:beforeLines="50" w:before="156" w:line="360" w:lineRule="auto"/>
        <w:ind w:leftChars="200" w:left="400" w:firstLineChars="200" w:firstLine="560"/>
        <w:rPr>
          <w:rFonts w:ascii="仿宋" w:eastAsia="仿宋" w:hAnsi="仿宋"/>
          <w:sz w:val="28"/>
          <w:szCs w:val="28"/>
        </w:rPr>
      </w:pPr>
      <w:r>
        <w:rPr>
          <w:rFonts w:ascii="仿宋" w:eastAsia="仿宋" w:hAnsi="仿宋" w:hint="eastAsia"/>
          <w:sz w:val="28"/>
          <w:szCs w:val="28"/>
        </w:rPr>
        <w:lastRenderedPageBreak/>
        <w:t>除非特定的订户另有要求，否则订户不偏爱PT提供者，并且任何认可的</w:t>
      </w:r>
      <w:proofErr w:type="spellStart"/>
      <w:r>
        <w:rPr>
          <w:rFonts w:ascii="仿宋" w:eastAsia="仿宋" w:hAnsi="仿宋" w:hint="eastAsia"/>
          <w:sz w:val="28"/>
          <w:szCs w:val="28"/>
        </w:rPr>
        <w:t>MTL</w:t>
      </w:r>
      <w:proofErr w:type="spellEnd"/>
      <w:r>
        <w:rPr>
          <w:rFonts w:ascii="仿宋" w:eastAsia="仿宋" w:hAnsi="仿宋" w:hint="eastAsia"/>
          <w:sz w:val="28"/>
          <w:szCs w:val="28"/>
        </w:rPr>
        <w:t>（请参阅表</w:t>
      </w:r>
      <w:proofErr w:type="spellStart"/>
      <w:r>
        <w:rPr>
          <w:rFonts w:ascii="仿宋" w:eastAsia="仿宋" w:hAnsi="仿宋" w:hint="eastAsia"/>
          <w:sz w:val="28"/>
          <w:szCs w:val="28"/>
        </w:rPr>
        <w:t>C.2</w:t>
      </w:r>
      <w:proofErr w:type="spellEnd"/>
      <w:r>
        <w:rPr>
          <w:rFonts w:ascii="仿宋" w:eastAsia="仿宋" w:hAnsi="仿宋" w:hint="eastAsia"/>
          <w:sz w:val="28"/>
          <w:szCs w:val="28"/>
        </w:rPr>
        <w:t>。或ISO 17043（以前为指南43））认可的提供者（请参见表</w:t>
      </w:r>
      <w:proofErr w:type="spellStart"/>
      <w:r>
        <w:rPr>
          <w:rFonts w:ascii="仿宋" w:eastAsia="仿宋" w:hAnsi="仿宋" w:hint="eastAsia"/>
          <w:sz w:val="28"/>
          <w:szCs w:val="28"/>
        </w:rPr>
        <w:t>C.3</w:t>
      </w:r>
      <w:proofErr w:type="spellEnd"/>
      <w:r>
        <w:rPr>
          <w:rFonts w:ascii="仿宋" w:eastAsia="仿宋" w:hAnsi="仿宋" w:hint="eastAsia"/>
          <w:sz w:val="28"/>
          <w:szCs w:val="28"/>
        </w:rPr>
        <w:t xml:space="preserve">。）都可以接受。 </w:t>
      </w:r>
      <w:proofErr w:type="spellStart"/>
      <w:r>
        <w:rPr>
          <w:rFonts w:ascii="仿宋" w:eastAsia="仿宋" w:hAnsi="仿宋" w:hint="eastAsia"/>
          <w:sz w:val="28"/>
          <w:szCs w:val="28"/>
        </w:rPr>
        <w:t>C.2</w:t>
      </w:r>
      <w:proofErr w:type="spellEnd"/>
      <w:r>
        <w:rPr>
          <w:rFonts w:ascii="仿宋" w:eastAsia="仿宋" w:hAnsi="仿宋" w:hint="eastAsia"/>
          <w:sz w:val="28"/>
          <w:szCs w:val="28"/>
        </w:rPr>
        <w:t>。和</w:t>
      </w:r>
      <w:proofErr w:type="spellStart"/>
      <w:r>
        <w:rPr>
          <w:rFonts w:ascii="仿宋" w:eastAsia="仿宋" w:hAnsi="仿宋" w:hint="eastAsia"/>
          <w:sz w:val="28"/>
          <w:szCs w:val="28"/>
        </w:rPr>
        <w:t>C.3</w:t>
      </w:r>
      <w:proofErr w:type="spellEnd"/>
      <w:r>
        <w:rPr>
          <w:rFonts w:ascii="仿宋" w:eastAsia="仿宋" w:hAnsi="仿宋" w:hint="eastAsia"/>
          <w:sz w:val="28"/>
          <w:szCs w:val="28"/>
        </w:rPr>
        <w:t>。位于审核手册/补充指南中）。</w:t>
      </w:r>
    </w:p>
    <w:p w14:paraId="299D4F82" w14:textId="77777777" w:rsidR="00A354A3" w:rsidRDefault="00F37711">
      <w:pPr>
        <w:snapToGrid w:val="0"/>
        <w:spacing w:beforeLines="50" w:before="156" w:line="360" w:lineRule="auto"/>
        <w:ind w:leftChars="200" w:left="400" w:firstLineChars="200" w:firstLine="560"/>
        <w:rPr>
          <w:rFonts w:ascii="仿宋" w:eastAsia="仿宋" w:hAnsi="仿宋"/>
          <w:sz w:val="28"/>
          <w:szCs w:val="28"/>
        </w:rPr>
      </w:pPr>
      <w:r>
        <w:rPr>
          <w:rFonts w:ascii="仿宋" w:eastAsia="仿宋" w:hAnsi="仿宋" w:hint="eastAsia"/>
          <w:sz w:val="28"/>
          <w:szCs w:val="28"/>
        </w:rPr>
        <w:t>订阅者</w:t>
      </w:r>
      <w:proofErr w:type="gramStart"/>
      <w:r>
        <w:rPr>
          <w:rFonts w:ascii="仿宋" w:eastAsia="仿宋" w:hAnsi="仿宋" w:hint="eastAsia"/>
          <w:sz w:val="28"/>
          <w:szCs w:val="28"/>
        </w:rPr>
        <w:t>不</w:t>
      </w:r>
      <w:proofErr w:type="gramEnd"/>
      <w:r>
        <w:rPr>
          <w:rFonts w:ascii="仿宋" w:eastAsia="仿宋" w:hAnsi="仿宋" w:hint="eastAsia"/>
          <w:sz w:val="28"/>
          <w:szCs w:val="28"/>
        </w:rPr>
        <w:t>偏好PT提供商，也</w:t>
      </w:r>
      <w:proofErr w:type="gramStart"/>
      <w:r>
        <w:rPr>
          <w:rFonts w:ascii="仿宋" w:eastAsia="仿宋" w:hAnsi="仿宋" w:hint="eastAsia"/>
          <w:sz w:val="28"/>
          <w:szCs w:val="28"/>
        </w:rPr>
        <w:t>不</w:t>
      </w:r>
      <w:proofErr w:type="gramEnd"/>
      <w:r>
        <w:rPr>
          <w:rFonts w:ascii="仿宋" w:eastAsia="仿宋" w:hAnsi="仿宋" w:hint="eastAsia"/>
          <w:sz w:val="28"/>
          <w:szCs w:val="28"/>
        </w:rPr>
        <w:t>偏好任何经</w:t>
      </w:r>
      <w:proofErr w:type="spellStart"/>
      <w:r>
        <w:rPr>
          <w:rFonts w:ascii="仿宋" w:eastAsia="仿宋" w:hAnsi="仿宋" w:hint="eastAsia"/>
          <w:sz w:val="28"/>
          <w:szCs w:val="28"/>
        </w:rPr>
        <w:t>MTL</w:t>
      </w:r>
      <w:proofErr w:type="spellEnd"/>
      <w:r>
        <w:rPr>
          <w:rFonts w:ascii="仿宋" w:eastAsia="仿宋" w:hAnsi="仿宋" w:hint="eastAsia"/>
          <w:sz w:val="28"/>
          <w:szCs w:val="28"/>
        </w:rPr>
        <w:t>批准的提供商（见表</w:t>
      </w:r>
      <w:proofErr w:type="spellStart"/>
      <w:r>
        <w:rPr>
          <w:rFonts w:ascii="仿宋" w:eastAsia="仿宋" w:hAnsi="仿宋" w:hint="eastAsia"/>
          <w:sz w:val="28"/>
          <w:szCs w:val="28"/>
        </w:rPr>
        <w:t>C.2</w:t>
      </w:r>
      <w:proofErr w:type="spellEnd"/>
      <w:r>
        <w:rPr>
          <w:rFonts w:ascii="仿宋" w:eastAsia="仿宋" w:hAnsi="仿宋" w:hint="eastAsia"/>
          <w:sz w:val="28"/>
          <w:szCs w:val="28"/>
        </w:rPr>
        <w:t>）。和以下链接）或ISO 17043（以前的指南43）认可的供应商（见表</w:t>
      </w:r>
      <w:proofErr w:type="spellStart"/>
      <w:r>
        <w:rPr>
          <w:rFonts w:ascii="仿宋" w:eastAsia="仿宋" w:hAnsi="仿宋" w:hint="eastAsia"/>
          <w:sz w:val="28"/>
          <w:szCs w:val="28"/>
        </w:rPr>
        <w:t>C.3</w:t>
      </w:r>
      <w:proofErr w:type="spellEnd"/>
      <w:r>
        <w:rPr>
          <w:rFonts w:ascii="仿宋" w:eastAsia="仿宋" w:hAnsi="仿宋" w:hint="eastAsia"/>
          <w:sz w:val="28"/>
          <w:szCs w:val="28"/>
        </w:rPr>
        <w:t>。在审计手册和下面的链接中）被认为是可以接受的。</w:t>
      </w:r>
    </w:p>
    <w:p w14:paraId="12FFEBD2" w14:textId="77777777" w:rsidR="00A354A3" w:rsidRDefault="00F37711">
      <w:pPr>
        <w:snapToGrid w:val="0"/>
        <w:spacing w:beforeLines="50" w:before="156" w:line="360" w:lineRule="auto"/>
        <w:ind w:leftChars="200" w:left="400" w:firstLineChars="200" w:firstLine="560"/>
        <w:rPr>
          <w:rFonts w:ascii="仿宋" w:eastAsia="仿宋" w:hAnsi="仿宋"/>
          <w:sz w:val="28"/>
          <w:szCs w:val="28"/>
        </w:rPr>
      </w:pPr>
      <w:r>
        <w:rPr>
          <w:rFonts w:ascii="仿宋" w:eastAsia="仿宋" w:hAnsi="仿宋" w:hint="eastAsia"/>
          <w:sz w:val="28"/>
          <w:szCs w:val="28"/>
        </w:rPr>
        <w:t>表</w:t>
      </w:r>
      <w:proofErr w:type="spellStart"/>
      <w:r>
        <w:rPr>
          <w:rFonts w:ascii="仿宋" w:eastAsia="仿宋" w:hAnsi="仿宋" w:hint="eastAsia"/>
          <w:sz w:val="28"/>
          <w:szCs w:val="28"/>
        </w:rPr>
        <w:t>C.2</w:t>
      </w:r>
      <w:proofErr w:type="spellEnd"/>
      <w:r>
        <w:rPr>
          <w:rFonts w:ascii="仿宋" w:eastAsia="仿宋" w:hAnsi="仿宋" w:hint="eastAsia"/>
          <w:sz w:val="28"/>
          <w:szCs w:val="28"/>
        </w:rPr>
        <w:t xml:space="preserve"> ：核对</w:t>
      </w:r>
      <w:proofErr w:type="gramStart"/>
      <w:r>
        <w:rPr>
          <w:rFonts w:ascii="仿宋" w:eastAsia="仿宋" w:hAnsi="仿宋" w:hint="eastAsia"/>
          <w:sz w:val="28"/>
          <w:szCs w:val="28"/>
        </w:rPr>
        <w:t>表发布</w:t>
      </w:r>
      <w:proofErr w:type="gramEnd"/>
      <w:r>
        <w:rPr>
          <w:rFonts w:ascii="仿宋" w:eastAsia="仿宋" w:hAnsi="仿宋" w:hint="eastAsia"/>
          <w:sz w:val="28"/>
          <w:szCs w:val="28"/>
        </w:rPr>
        <w:t>时已认可的能力验证计划提供商。</w:t>
      </w:r>
    </w:p>
    <w:tbl>
      <w:tblPr>
        <w:tblStyle w:val="TableNormal"/>
        <w:tblW w:w="89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35"/>
        <w:gridCol w:w="6229"/>
      </w:tblGrid>
      <w:tr w:rsidR="00A354A3" w14:paraId="521B8F7D" w14:textId="77777777">
        <w:trPr>
          <w:trHeight w:val="274"/>
          <w:jc w:val="center"/>
        </w:trPr>
        <w:tc>
          <w:tcPr>
            <w:tcW w:w="2735" w:type="dxa"/>
          </w:tcPr>
          <w:p w14:paraId="7F06969A" w14:textId="77777777" w:rsidR="00A354A3" w:rsidRDefault="00F37711">
            <w:pPr>
              <w:pStyle w:val="TableParagraph"/>
              <w:snapToGrid w:val="0"/>
              <w:spacing w:beforeLines="50" w:before="156" w:line="360" w:lineRule="auto"/>
              <w:ind w:left="200" w:right="200"/>
              <w:jc w:val="center"/>
              <w:rPr>
                <w:rFonts w:ascii="仿宋" w:eastAsia="仿宋" w:hAnsi="仿宋"/>
                <w:b/>
                <w:sz w:val="28"/>
                <w:szCs w:val="28"/>
              </w:rPr>
            </w:pPr>
            <w:r>
              <w:rPr>
                <w:rFonts w:ascii="仿宋" w:eastAsia="仿宋" w:hAnsi="仿宋" w:cs="宋体" w:hint="eastAsia"/>
                <w:b/>
                <w:sz w:val="28"/>
                <w:szCs w:val="28"/>
                <w:lang w:eastAsia="zh-CN"/>
              </w:rPr>
              <w:t>资源</w:t>
            </w:r>
          </w:p>
        </w:tc>
        <w:tc>
          <w:tcPr>
            <w:tcW w:w="6229" w:type="dxa"/>
          </w:tcPr>
          <w:p w14:paraId="3ACC7E71" w14:textId="77777777" w:rsidR="00A354A3" w:rsidRDefault="00F37711">
            <w:pPr>
              <w:pStyle w:val="TableParagraph"/>
              <w:snapToGrid w:val="0"/>
              <w:spacing w:beforeLines="50" w:before="156" w:line="360" w:lineRule="auto"/>
              <w:ind w:left="200" w:right="200"/>
              <w:jc w:val="center"/>
              <w:rPr>
                <w:rFonts w:ascii="仿宋" w:eastAsia="仿宋" w:hAnsi="仿宋"/>
                <w:b/>
                <w:sz w:val="28"/>
                <w:szCs w:val="28"/>
              </w:rPr>
            </w:pPr>
            <w:proofErr w:type="spellStart"/>
            <w:r>
              <w:rPr>
                <w:rFonts w:ascii="仿宋" w:eastAsia="仿宋" w:hAnsi="仿宋" w:cs="宋体" w:hint="eastAsia"/>
                <w:b/>
                <w:sz w:val="28"/>
                <w:szCs w:val="28"/>
              </w:rPr>
              <w:t>项目（仅供参考</w:t>
            </w:r>
            <w:proofErr w:type="spellEnd"/>
            <w:r>
              <w:rPr>
                <w:rFonts w:ascii="仿宋" w:eastAsia="仿宋" w:hAnsi="仿宋" w:cs="宋体" w:hint="eastAsia"/>
                <w:b/>
                <w:sz w:val="28"/>
                <w:szCs w:val="28"/>
              </w:rPr>
              <w:t>）</w:t>
            </w:r>
          </w:p>
        </w:tc>
      </w:tr>
      <w:tr w:rsidR="00A354A3" w14:paraId="3F8E1A67" w14:textId="77777777">
        <w:trPr>
          <w:trHeight w:val="3020"/>
          <w:jc w:val="center"/>
        </w:trPr>
        <w:tc>
          <w:tcPr>
            <w:tcW w:w="2735" w:type="dxa"/>
            <w:vAlign w:val="center"/>
          </w:tcPr>
          <w:p w14:paraId="065C9178" w14:textId="77777777" w:rsidR="00A354A3" w:rsidRDefault="00F37711">
            <w:pPr>
              <w:pStyle w:val="TableParagraph"/>
              <w:snapToGrid w:val="0"/>
              <w:spacing w:beforeLines="50" w:before="156" w:line="360" w:lineRule="auto"/>
              <w:ind w:left="200" w:right="200"/>
              <w:jc w:val="center"/>
              <w:rPr>
                <w:rFonts w:ascii="仿宋" w:eastAsia="仿宋" w:hAnsi="仿宋"/>
                <w:sz w:val="28"/>
                <w:szCs w:val="28"/>
              </w:rPr>
            </w:pPr>
            <w:proofErr w:type="spellStart"/>
            <w:r>
              <w:rPr>
                <w:rFonts w:ascii="仿宋" w:eastAsia="仿宋" w:hAnsi="仿宋"/>
                <w:sz w:val="28"/>
                <w:szCs w:val="28"/>
              </w:rPr>
              <w:t>PTP</w:t>
            </w:r>
            <w:proofErr w:type="spellEnd"/>
          </w:p>
        </w:tc>
        <w:tc>
          <w:tcPr>
            <w:tcW w:w="6229" w:type="dxa"/>
            <w:vAlign w:val="center"/>
          </w:tcPr>
          <w:p w14:paraId="28456104" w14:textId="77777777" w:rsidR="00A354A3" w:rsidRDefault="00F37711">
            <w:pPr>
              <w:pStyle w:val="TableParagraph"/>
              <w:snapToGrid w:val="0"/>
              <w:spacing w:beforeLines="50" w:before="156"/>
              <w:ind w:left="108" w:right="-22"/>
              <w:jc w:val="both"/>
              <w:rPr>
                <w:rFonts w:ascii="仿宋" w:eastAsia="仿宋" w:hAnsi="仿宋"/>
                <w:sz w:val="28"/>
                <w:szCs w:val="28"/>
                <w:lang w:eastAsia="zh-CN"/>
              </w:rPr>
            </w:pPr>
            <w:r>
              <w:rPr>
                <w:rFonts w:ascii="仿宋" w:eastAsia="仿宋" w:hAnsi="仿宋" w:cs="宋体" w:hint="eastAsia"/>
                <w:sz w:val="28"/>
                <w:szCs w:val="28"/>
                <w:lang w:eastAsia="zh-CN"/>
              </w:rPr>
              <w:t>盐雾疲劳</w:t>
            </w:r>
          </w:p>
          <w:p w14:paraId="08A7A7AE" w14:textId="77777777" w:rsidR="00A354A3" w:rsidRDefault="00F37711">
            <w:pPr>
              <w:pStyle w:val="TableParagraph"/>
              <w:snapToGrid w:val="0"/>
              <w:spacing w:beforeLines="50" w:before="156"/>
              <w:ind w:left="108" w:right="178"/>
              <w:jc w:val="both"/>
              <w:rPr>
                <w:rFonts w:ascii="仿宋" w:eastAsia="仿宋" w:hAnsi="仿宋"/>
                <w:sz w:val="28"/>
                <w:szCs w:val="28"/>
                <w:lang w:eastAsia="zh-CN"/>
              </w:rPr>
            </w:pPr>
            <w:r>
              <w:rPr>
                <w:rFonts w:ascii="仿宋" w:eastAsia="仿宋" w:hAnsi="仿宋" w:cs="宋体" w:hint="eastAsia"/>
                <w:sz w:val="28"/>
                <w:szCs w:val="28"/>
                <w:lang w:eastAsia="zh-CN"/>
              </w:rPr>
              <w:t>断裂韧性硬度</w:t>
            </w:r>
          </w:p>
          <w:p w14:paraId="22D86DCB" w14:textId="77777777" w:rsidR="00A354A3" w:rsidRDefault="00F37711">
            <w:pPr>
              <w:pStyle w:val="TableParagraph"/>
              <w:snapToGrid w:val="0"/>
              <w:spacing w:beforeLines="50" w:before="156"/>
              <w:ind w:left="108" w:right="-22"/>
              <w:jc w:val="both"/>
              <w:rPr>
                <w:rFonts w:ascii="仿宋" w:eastAsia="仿宋" w:hAnsi="仿宋" w:cs="宋体"/>
                <w:sz w:val="28"/>
                <w:szCs w:val="28"/>
                <w:lang w:eastAsia="zh-CN"/>
              </w:rPr>
            </w:pPr>
            <w:r>
              <w:rPr>
                <w:rFonts w:ascii="仿宋" w:eastAsia="仿宋" w:hAnsi="仿宋" w:cs="宋体" w:hint="eastAsia"/>
                <w:sz w:val="28"/>
                <w:szCs w:val="28"/>
                <w:lang w:eastAsia="zh-CN"/>
              </w:rPr>
              <w:t>冲击拉伸蠕变</w:t>
            </w:r>
          </w:p>
          <w:p w14:paraId="63F8C555" w14:textId="77777777" w:rsidR="00A354A3" w:rsidRDefault="00F37711">
            <w:pPr>
              <w:pStyle w:val="TableParagraph"/>
              <w:snapToGrid w:val="0"/>
              <w:spacing w:beforeLines="50" w:before="156"/>
              <w:ind w:left="108" w:right="-22"/>
              <w:jc w:val="both"/>
              <w:rPr>
                <w:rFonts w:ascii="仿宋" w:eastAsia="仿宋" w:hAnsi="仿宋" w:cs="宋体"/>
                <w:sz w:val="28"/>
                <w:szCs w:val="28"/>
                <w:lang w:eastAsia="zh-CN"/>
              </w:rPr>
            </w:pPr>
            <w:r>
              <w:rPr>
                <w:rFonts w:ascii="仿宋" w:eastAsia="仿宋" w:hAnsi="仿宋" w:cs="宋体" w:hint="eastAsia"/>
                <w:sz w:val="28"/>
                <w:szCs w:val="28"/>
                <w:lang w:eastAsia="zh-CN"/>
              </w:rPr>
              <w:t>应力破裂裂纹扩展脆化R曲线</w:t>
            </w:r>
          </w:p>
          <w:p w14:paraId="59B73DBF" w14:textId="77777777" w:rsidR="00A354A3" w:rsidRDefault="00F37711">
            <w:pPr>
              <w:pStyle w:val="TableParagraph"/>
              <w:snapToGrid w:val="0"/>
              <w:spacing w:beforeLines="50" w:before="156"/>
              <w:ind w:left="108" w:right="-22"/>
              <w:jc w:val="both"/>
              <w:rPr>
                <w:rFonts w:ascii="仿宋" w:eastAsia="仿宋" w:hAnsi="仿宋" w:cs="宋体"/>
                <w:sz w:val="28"/>
                <w:szCs w:val="28"/>
                <w:lang w:eastAsia="zh-CN"/>
              </w:rPr>
            </w:pPr>
            <w:r>
              <w:rPr>
                <w:rFonts w:ascii="仿宋" w:eastAsia="仿宋" w:hAnsi="仿宋" w:cs="宋体" w:hint="eastAsia"/>
                <w:sz w:val="28"/>
                <w:szCs w:val="28"/>
                <w:lang w:eastAsia="zh-CN"/>
              </w:rPr>
              <w:t>应力腐蚀旋转弯曲加工</w:t>
            </w:r>
          </w:p>
          <w:p w14:paraId="65C8A97E" w14:textId="77777777" w:rsidR="00A354A3" w:rsidRDefault="00F37711">
            <w:pPr>
              <w:pStyle w:val="TableParagraph"/>
              <w:snapToGrid w:val="0"/>
              <w:spacing w:beforeLines="50" w:before="156"/>
              <w:ind w:left="108" w:right="-22"/>
              <w:jc w:val="both"/>
              <w:rPr>
                <w:rFonts w:ascii="仿宋" w:eastAsia="仿宋" w:hAnsi="仿宋" w:cs="宋体"/>
                <w:sz w:val="28"/>
                <w:szCs w:val="28"/>
                <w:lang w:eastAsia="zh-CN"/>
              </w:rPr>
            </w:pPr>
            <w:r>
              <w:rPr>
                <w:rFonts w:ascii="仿宋" w:eastAsia="仿宋" w:hAnsi="仿宋" w:cs="宋体" w:hint="eastAsia"/>
                <w:sz w:val="28"/>
                <w:szCs w:val="28"/>
                <w:lang w:eastAsia="zh-CN"/>
              </w:rPr>
              <w:t>加工性能（残余应力的测量）冶金检测</w:t>
            </w:r>
          </w:p>
          <w:p w14:paraId="5E1B3032" w14:textId="77777777" w:rsidR="00A354A3" w:rsidRDefault="00F37711">
            <w:pPr>
              <w:pStyle w:val="TableParagraph"/>
              <w:snapToGrid w:val="0"/>
              <w:spacing w:beforeLines="50" w:before="156"/>
              <w:ind w:left="108" w:right="-22"/>
              <w:jc w:val="both"/>
              <w:rPr>
                <w:rFonts w:ascii="仿宋" w:eastAsia="仿宋" w:hAnsi="仿宋" w:cs="宋体"/>
                <w:sz w:val="28"/>
                <w:szCs w:val="28"/>
                <w:lang w:eastAsia="zh-CN"/>
              </w:rPr>
            </w:pPr>
            <w:r>
              <w:rPr>
                <w:rFonts w:ascii="仿宋" w:eastAsia="仿宋" w:hAnsi="仿宋" w:cs="宋体" w:hint="eastAsia"/>
                <w:sz w:val="28"/>
                <w:szCs w:val="28"/>
                <w:lang w:eastAsia="zh-CN"/>
              </w:rPr>
              <w:t>晶粒大小Alpha壳合金耗竭夹杂率孔隙率焊接</w:t>
            </w:r>
          </w:p>
          <w:p w14:paraId="5414DDCE" w14:textId="77777777" w:rsidR="00A354A3" w:rsidRDefault="00F37711">
            <w:pPr>
              <w:pStyle w:val="TableParagraph"/>
              <w:snapToGrid w:val="0"/>
              <w:spacing w:beforeLines="50" w:before="156"/>
              <w:ind w:left="108" w:right="-22"/>
              <w:jc w:val="both"/>
              <w:rPr>
                <w:rFonts w:ascii="仿宋" w:eastAsia="仿宋" w:hAnsi="仿宋"/>
                <w:sz w:val="28"/>
                <w:szCs w:val="28"/>
              </w:rPr>
            </w:pPr>
            <w:r>
              <w:rPr>
                <w:rFonts w:ascii="仿宋" w:eastAsia="仿宋" w:hAnsi="仿宋" w:cs="宋体" w:hint="eastAsia"/>
                <w:sz w:val="28"/>
                <w:szCs w:val="28"/>
                <w:lang w:eastAsia="zh-CN"/>
              </w:rPr>
              <w:t>化学分析</w:t>
            </w:r>
          </w:p>
        </w:tc>
      </w:tr>
      <w:tr w:rsidR="00A354A3" w14:paraId="6B61EDD1" w14:textId="77777777">
        <w:trPr>
          <w:trHeight w:val="1935"/>
          <w:jc w:val="center"/>
        </w:trPr>
        <w:tc>
          <w:tcPr>
            <w:tcW w:w="2735" w:type="dxa"/>
            <w:vAlign w:val="center"/>
          </w:tcPr>
          <w:p w14:paraId="4997B0D7" w14:textId="77777777" w:rsidR="00A354A3" w:rsidRDefault="00F37711">
            <w:pPr>
              <w:pStyle w:val="TableParagraph"/>
              <w:snapToGrid w:val="0"/>
              <w:spacing w:beforeLines="50" w:before="156" w:line="360" w:lineRule="auto"/>
              <w:ind w:left="200" w:right="200"/>
              <w:jc w:val="both"/>
              <w:rPr>
                <w:rFonts w:ascii="仿宋" w:eastAsia="仿宋" w:hAnsi="仿宋"/>
                <w:sz w:val="28"/>
                <w:szCs w:val="28"/>
                <w:lang w:eastAsia="zh-CN"/>
              </w:rPr>
            </w:pPr>
            <w:r>
              <w:rPr>
                <w:rFonts w:ascii="仿宋" w:eastAsia="仿宋" w:hAnsi="仿宋" w:cs="宋体" w:hint="eastAsia"/>
                <w:sz w:val="28"/>
                <w:szCs w:val="28"/>
                <w:lang w:eastAsia="zh-CN"/>
              </w:rPr>
              <w:t>协同检测服务公司（</w:t>
            </w:r>
            <w:r>
              <w:rPr>
                <w:rFonts w:ascii="仿宋" w:eastAsia="仿宋" w:hAnsi="仿宋" w:hint="eastAsia"/>
                <w:sz w:val="28"/>
                <w:szCs w:val="28"/>
                <w:lang w:eastAsia="zh-CN"/>
              </w:rPr>
              <w:t>CTS</w:t>
            </w:r>
            <w:r>
              <w:rPr>
                <w:rFonts w:ascii="仿宋" w:eastAsia="仿宋" w:hAnsi="仿宋" w:cs="宋体" w:hint="eastAsia"/>
                <w:sz w:val="28"/>
                <w:szCs w:val="28"/>
                <w:lang w:eastAsia="zh-CN"/>
              </w:rPr>
              <w:t>）</w:t>
            </w:r>
          </w:p>
        </w:tc>
        <w:tc>
          <w:tcPr>
            <w:tcW w:w="6229" w:type="dxa"/>
            <w:vAlign w:val="center"/>
          </w:tcPr>
          <w:p w14:paraId="5B6816A0" w14:textId="77777777" w:rsidR="00A354A3" w:rsidRDefault="00F37711">
            <w:pPr>
              <w:pStyle w:val="TableParagraph"/>
              <w:snapToGrid w:val="0"/>
              <w:spacing w:beforeLines="50" w:before="156"/>
              <w:ind w:left="200" w:right="200"/>
              <w:jc w:val="both"/>
              <w:rPr>
                <w:rFonts w:ascii="仿宋" w:eastAsia="仿宋" w:hAnsi="仿宋"/>
                <w:sz w:val="28"/>
                <w:szCs w:val="28"/>
                <w:lang w:eastAsia="zh-CN"/>
              </w:rPr>
            </w:pPr>
            <w:r>
              <w:rPr>
                <w:rFonts w:ascii="仿宋" w:eastAsia="仿宋" w:hAnsi="仿宋" w:cs="宋体" w:hint="eastAsia"/>
                <w:sz w:val="28"/>
                <w:szCs w:val="28"/>
                <w:lang w:eastAsia="zh-CN"/>
              </w:rPr>
              <w:t>化学分析</w:t>
            </w:r>
            <w:r>
              <w:rPr>
                <w:rFonts w:ascii="仿宋" w:eastAsia="仿宋" w:hAnsi="仿宋"/>
                <w:sz w:val="28"/>
                <w:szCs w:val="28"/>
                <w:lang w:eastAsia="zh-CN"/>
              </w:rPr>
              <w:t>–</w:t>
            </w:r>
            <w:r>
              <w:rPr>
                <w:rFonts w:ascii="仿宋" w:eastAsia="仿宋" w:hAnsi="仿宋" w:cs="宋体" w:hint="eastAsia"/>
                <w:sz w:val="28"/>
                <w:szCs w:val="28"/>
                <w:lang w:eastAsia="zh-CN"/>
              </w:rPr>
              <w:t>金属合金机械检测</w:t>
            </w:r>
            <w:r>
              <w:rPr>
                <w:rFonts w:ascii="仿宋" w:eastAsia="仿宋" w:hAnsi="仿宋"/>
                <w:sz w:val="28"/>
                <w:szCs w:val="28"/>
                <w:lang w:eastAsia="zh-CN"/>
              </w:rPr>
              <w:t>–</w:t>
            </w:r>
            <w:r>
              <w:rPr>
                <w:rFonts w:ascii="仿宋" w:eastAsia="仿宋" w:hAnsi="仿宋" w:cs="宋体" w:hint="eastAsia"/>
                <w:sz w:val="28"/>
                <w:szCs w:val="28"/>
                <w:lang w:eastAsia="zh-CN"/>
              </w:rPr>
              <w:t>金属用于：</w:t>
            </w:r>
          </w:p>
          <w:p w14:paraId="4338CEE4" w14:textId="77777777" w:rsidR="00A354A3" w:rsidRDefault="00F37711">
            <w:pPr>
              <w:pStyle w:val="TableParagraph"/>
              <w:snapToGrid w:val="0"/>
              <w:spacing w:beforeLines="50" w:before="156"/>
              <w:ind w:left="200" w:right="200"/>
              <w:jc w:val="both"/>
              <w:rPr>
                <w:rFonts w:ascii="仿宋" w:eastAsia="仿宋" w:hAnsi="仿宋"/>
                <w:sz w:val="28"/>
                <w:szCs w:val="28"/>
                <w:lang w:eastAsia="zh-CN"/>
              </w:rPr>
            </w:pPr>
            <w:r>
              <w:rPr>
                <w:rFonts w:ascii="仿宋" w:eastAsia="仿宋" w:hAnsi="仿宋" w:cs="宋体" w:hint="eastAsia"/>
                <w:sz w:val="28"/>
                <w:szCs w:val="28"/>
                <w:lang w:eastAsia="zh-CN"/>
              </w:rPr>
              <w:t>室温拉伸洛氏硬度</w:t>
            </w:r>
          </w:p>
          <w:p w14:paraId="7565E7B4" w14:textId="77777777" w:rsidR="00A354A3" w:rsidRDefault="00F37711">
            <w:pPr>
              <w:pStyle w:val="TableParagraph"/>
              <w:snapToGrid w:val="0"/>
              <w:spacing w:beforeLines="50" w:before="156"/>
              <w:ind w:left="200" w:right="200"/>
              <w:jc w:val="both"/>
              <w:rPr>
                <w:rFonts w:ascii="仿宋" w:eastAsia="仿宋" w:hAnsi="仿宋"/>
                <w:sz w:val="28"/>
                <w:szCs w:val="28"/>
                <w:lang w:eastAsia="zh-CN"/>
              </w:rPr>
            </w:pPr>
            <w:r>
              <w:rPr>
                <w:rFonts w:ascii="仿宋" w:eastAsia="仿宋" w:hAnsi="仿宋" w:cs="宋体" w:hint="eastAsia"/>
                <w:sz w:val="28"/>
                <w:szCs w:val="28"/>
                <w:lang w:eastAsia="zh-CN"/>
              </w:rPr>
              <w:t>布氏硬度计检测</w:t>
            </w:r>
            <w:r>
              <w:rPr>
                <w:rFonts w:ascii="仿宋" w:eastAsia="仿宋" w:hAnsi="仿宋"/>
                <w:sz w:val="28"/>
                <w:szCs w:val="28"/>
                <w:lang w:eastAsia="zh-CN"/>
              </w:rPr>
              <w:t>–</w:t>
            </w:r>
          </w:p>
          <w:p w14:paraId="6176CD4A" w14:textId="77777777" w:rsidR="00A354A3" w:rsidRDefault="00F37711">
            <w:pPr>
              <w:pStyle w:val="TableParagraph"/>
              <w:snapToGrid w:val="0"/>
              <w:spacing w:beforeLines="50" w:before="156"/>
              <w:ind w:left="200" w:right="200"/>
              <w:jc w:val="both"/>
              <w:rPr>
                <w:rFonts w:ascii="仿宋" w:eastAsia="仿宋" w:hAnsi="仿宋" w:cs="宋体"/>
                <w:sz w:val="28"/>
                <w:szCs w:val="28"/>
                <w:lang w:eastAsia="zh-CN"/>
              </w:rPr>
            </w:pPr>
            <w:r>
              <w:rPr>
                <w:rFonts w:ascii="仿宋" w:eastAsia="仿宋" w:hAnsi="仿宋" w:cs="宋体" w:hint="eastAsia"/>
                <w:sz w:val="28"/>
                <w:szCs w:val="28"/>
                <w:lang w:eastAsia="zh-CN"/>
              </w:rPr>
              <w:t>楔形拉伸轴向拉伸洛氏硬度，</w:t>
            </w:r>
          </w:p>
          <w:p w14:paraId="25AE751D" w14:textId="77777777" w:rsidR="00A354A3" w:rsidRDefault="00F37711">
            <w:pPr>
              <w:pStyle w:val="TableParagraph"/>
              <w:snapToGrid w:val="0"/>
              <w:spacing w:beforeLines="50" w:before="156"/>
              <w:ind w:left="200" w:right="200"/>
              <w:jc w:val="both"/>
              <w:rPr>
                <w:rFonts w:ascii="仿宋" w:eastAsia="仿宋" w:hAnsi="仿宋"/>
                <w:sz w:val="28"/>
                <w:szCs w:val="28"/>
                <w:lang w:eastAsia="zh-CN"/>
              </w:rPr>
            </w:pPr>
            <w:r>
              <w:rPr>
                <w:rFonts w:ascii="仿宋" w:eastAsia="仿宋" w:hAnsi="仿宋" w:cs="宋体" w:hint="eastAsia"/>
                <w:sz w:val="28"/>
                <w:szCs w:val="28"/>
                <w:lang w:eastAsia="zh-CN"/>
              </w:rPr>
              <w:t>维氏硬度双剪切金相学</w:t>
            </w:r>
            <w:r>
              <w:rPr>
                <w:rFonts w:ascii="仿宋" w:eastAsia="仿宋" w:hAnsi="仿宋" w:hint="eastAsia"/>
                <w:sz w:val="28"/>
                <w:szCs w:val="28"/>
                <w:lang w:eastAsia="zh-CN"/>
              </w:rPr>
              <w:t>-</w:t>
            </w:r>
            <w:r>
              <w:rPr>
                <w:rFonts w:ascii="仿宋" w:eastAsia="仿宋" w:hAnsi="仿宋" w:cs="宋体" w:hint="eastAsia"/>
                <w:sz w:val="28"/>
                <w:szCs w:val="28"/>
                <w:lang w:eastAsia="zh-CN"/>
              </w:rPr>
              <w:t>用于：</w:t>
            </w:r>
          </w:p>
          <w:p w14:paraId="30CF9C39" w14:textId="77777777" w:rsidR="00A354A3" w:rsidRDefault="00F37711">
            <w:pPr>
              <w:pStyle w:val="TableParagraph"/>
              <w:snapToGrid w:val="0"/>
              <w:spacing w:beforeLines="50" w:before="156"/>
              <w:ind w:left="200" w:right="200"/>
              <w:jc w:val="both"/>
              <w:rPr>
                <w:rFonts w:ascii="仿宋" w:eastAsia="仿宋" w:hAnsi="仿宋"/>
                <w:sz w:val="28"/>
                <w:szCs w:val="28"/>
                <w:lang w:eastAsia="zh-CN"/>
              </w:rPr>
            </w:pPr>
            <w:r>
              <w:rPr>
                <w:rFonts w:ascii="仿宋" w:eastAsia="仿宋" w:hAnsi="仿宋" w:hint="eastAsia"/>
                <w:sz w:val="28"/>
                <w:szCs w:val="28"/>
                <w:lang w:eastAsia="zh-CN"/>
              </w:rPr>
              <w:t>Alpha</w:t>
            </w:r>
            <w:r>
              <w:rPr>
                <w:rFonts w:ascii="仿宋" w:eastAsia="仿宋" w:hAnsi="仿宋" w:cs="宋体" w:hint="eastAsia"/>
                <w:sz w:val="28"/>
                <w:szCs w:val="28"/>
                <w:lang w:eastAsia="zh-CN"/>
              </w:rPr>
              <w:t>外壳深度合金耗尽晶粒尺寸</w:t>
            </w:r>
          </w:p>
          <w:p w14:paraId="27A90383" w14:textId="77777777" w:rsidR="00A354A3" w:rsidRDefault="00F37711">
            <w:pPr>
              <w:pStyle w:val="TableParagraph"/>
              <w:snapToGrid w:val="0"/>
              <w:spacing w:beforeLines="50" w:before="156"/>
              <w:ind w:left="200" w:right="200"/>
              <w:jc w:val="both"/>
              <w:rPr>
                <w:rFonts w:ascii="仿宋" w:eastAsia="仿宋" w:hAnsi="仿宋"/>
                <w:sz w:val="28"/>
                <w:szCs w:val="28"/>
                <w:lang w:eastAsia="zh-CN"/>
              </w:rPr>
            </w:pPr>
            <w:r>
              <w:rPr>
                <w:rFonts w:ascii="仿宋" w:eastAsia="仿宋" w:hAnsi="仿宋" w:cs="宋体" w:hint="eastAsia"/>
                <w:sz w:val="28"/>
                <w:szCs w:val="28"/>
                <w:lang w:eastAsia="zh-CN"/>
              </w:rPr>
              <w:t>显微硬度（</w:t>
            </w:r>
            <w:proofErr w:type="gramStart"/>
            <w:r>
              <w:rPr>
                <w:rFonts w:ascii="仿宋" w:eastAsia="仿宋" w:hAnsi="仿宋" w:cs="宋体" w:hint="eastAsia"/>
                <w:sz w:val="28"/>
                <w:szCs w:val="28"/>
                <w:lang w:eastAsia="zh-CN"/>
              </w:rPr>
              <w:t>努氏和</w:t>
            </w:r>
            <w:proofErr w:type="gramEnd"/>
            <w:r>
              <w:rPr>
                <w:rFonts w:ascii="仿宋" w:eastAsia="仿宋" w:hAnsi="仿宋" w:cs="宋体" w:hint="eastAsia"/>
                <w:sz w:val="28"/>
                <w:szCs w:val="28"/>
                <w:lang w:eastAsia="zh-CN"/>
              </w:rPr>
              <w:t>维氏硬度）</w:t>
            </w:r>
          </w:p>
          <w:p w14:paraId="19F87309" w14:textId="77777777" w:rsidR="00A354A3" w:rsidRDefault="00F37711">
            <w:pPr>
              <w:pStyle w:val="TableParagraph"/>
              <w:snapToGrid w:val="0"/>
              <w:spacing w:beforeLines="50" w:before="156"/>
              <w:ind w:left="200" w:right="200"/>
              <w:jc w:val="both"/>
              <w:rPr>
                <w:rFonts w:ascii="仿宋" w:eastAsia="仿宋" w:hAnsi="仿宋"/>
                <w:sz w:val="28"/>
                <w:szCs w:val="28"/>
                <w:lang w:eastAsia="zh-CN"/>
              </w:rPr>
            </w:pPr>
            <w:r>
              <w:rPr>
                <w:rFonts w:ascii="仿宋" w:eastAsia="仿宋" w:hAnsi="仿宋" w:hint="eastAsia"/>
                <w:sz w:val="28"/>
                <w:szCs w:val="28"/>
                <w:lang w:eastAsia="zh-CN"/>
              </w:rPr>
              <w:t>*</w:t>
            </w:r>
            <w:r>
              <w:rPr>
                <w:rFonts w:ascii="仿宋" w:eastAsia="仿宋" w:hAnsi="仿宋" w:cs="宋体" w:hint="eastAsia"/>
                <w:sz w:val="28"/>
                <w:szCs w:val="28"/>
                <w:lang w:eastAsia="zh-CN"/>
              </w:rPr>
              <w:t>其他材料程序（可用塑料，橡胶等）</w:t>
            </w:r>
          </w:p>
        </w:tc>
      </w:tr>
      <w:tr w:rsidR="00A354A3" w14:paraId="52B35CA2" w14:textId="77777777">
        <w:trPr>
          <w:trHeight w:val="611"/>
          <w:jc w:val="center"/>
        </w:trPr>
        <w:tc>
          <w:tcPr>
            <w:tcW w:w="2735" w:type="dxa"/>
            <w:vAlign w:val="center"/>
          </w:tcPr>
          <w:p w14:paraId="26ED6B0E" w14:textId="77777777" w:rsidR="00A354A3" w:rsidRDefault="00F37711">
            <w:pPr>
              <w:pStyle w:val="TableParagraph"/>
              <w:snapToGrid w:val="0"/>
              <w:spacing w:beforeLines="50" w:before="156" w:line="360" w:lineRule="auto"/>
              <w:ind w:left="200" w:right="200"/>
              <w:jc w:val="both"/>
              <w:rPr>
                <w:rFonts w:ascii="仿宋" w:eastAsia="仿宋" w:hAnsi="仿宋"/>
                <w:sz w:val="28"/>
                <w:szCs w:val="28"/>
                <w:lang w:eastAsia="zh-CN"/>
              </w:rPr>
            </w:pPr>
            <w:r>
              <w:rPr>
                <w:rFonts w:ascii="仿宋" w:eastAsia="仿宋" w:hAnsi="仿宋" w:cs="宋体" w:hint="eastAsia"/>
                <w:sz w:val="28"/>
                <w:szCs w:val="28"/>
                <w:lang w:eastAsia="zh-CN"/>
              </w:rPr>
              <w:lastRenderedPageBreak/>
              <w:t>国际分析标准物质公司（</w:t>
            </w:r>
            <w:proofErr w:type="spellStart"/>
            <w:r>
              <w:rPr>
                <w:rFonts w:ascii="仿宋" w:eastAsia="仿宋" w:hAnsi="仿宋" w:hint="eastAsia"/>
                <w:sz w:val="28"/>
                <w:szCs w:val="28"/>
                <w:lang w:eastAsia="zh-CN"/>
              </w:rPr>
              <w:t>ARMI</w:t>
            </w:r>
            <w:proofErr w:type="spellEnd"/>
            <w:r>
              <w:rPr>
                <w:rFonts w:ascii="仿宋" w:eastAsia="仿宋" w:hAnsi="仿宋" w:cs="宋体" w:hint="eastAsia"/>
                <w:sz w:val="28"/>
                <w:szCs w:val="28"/>
                <w:lang w:eastAsia="zh-CN"/>
              </w:rPr>
              <w:t>）（</w:t>
            </w:r>
            <w:proofErr w:type="spellStart"/>
            <w:r>
              <w:rPr>
                <w:rFonts w:ascii="仿宋" w:eastAsia="仿宋" w:hAnsi="仿宋" w:hint="eastAsia"/>
                <w:sz w:val="28"/>
                <w:szCs w:val="28"/>
                <w:lang w:eastAsia="zh-CN"/>
              </w:rPr>
              <w:t>LGC</w:t>
            </w:r>
            <w:proofErr w:type="spellEnd"/>
            <w:r>
              <w:rPr>
                <w:rFonts w:ascii="仿宋" w:eastAsia="仿宋" w:hAnsi="仿宋" w:cs="宋体" w:hint="eastAsia"/>
                <w:sz w:val="28"/>
                <w:szCs w:val="28"/>
                <w:lang w:eastAsia="zh-CN"/>
              </w:rPr>
              <w:t>标准）</w:t>
            </w:r>
          </w:p>
        </w:tc>
        <w:tc>
          <w:tcPr>
            <w:tcW w:w="6229" w:type="dxa"/>
            <w:vAlign w:val="center"/>
          </w:tcPr>
          <w:p w14:paraId="7D30C2F0" w14:textId="77777777" w:rsidR="00A354A3" w:rsidRDefault="00F37711">
            <w:pPr>
              <w:pStyle w:val="TableParagraph"/>
              <w:snapToGrid w:val="0"/>
              <w:spacing w:beforeLines="50" w:before="156"/>
              <w:ind w:left="200" w:right="200"/>
              <w:jc w:val="both"/>
              <w:rPr>
                <w:rFonts w:ascii="仿宋" w:eastAsia="仿宋" w:hAnsi="仿宋"/>
                <w:sz w:val="28"/>
                <w:szCs w:val="28"/>
              </w:rPr>
            </w:pPr>
            <w:proofErr w:type="spellStart"/>
            <w:r>
              <w:rPr>
                <w:rFonts w:ascii="仿宋" w:eastAsia="仿宋" w:hAnsi="仿宋" w:cs="宋体" w:hint="eastAsia"/>
                <w:sz w:val="28"/>
                <w:szCs w:val="28"/>
              </w:rPr>
              <w:t>化学分析</w:t>
            </w:r>
            <w:r>
              <w:rPr>
                <w:rFonts w:ascii="仿宋" w:eastAsia="仿宋" w:hAnsi="仿宋" w:hint="eastAsia"/>
                <w:sz w:val="28"/>
                <w:szCs w:val="28"/>
              </w:rPr>
              <w:t>-</w:t>
            </w:r>
            <w:r>
              <w:rPr>
                <w:rFonts w:ascii="仿宋" w:eastAsia="仿宋" w:hAnsi="仿宋" w:cs="宋体" w:hint="eastAsia"/>
                <w:sz w:val="28"/>
                <w:szCs w:val="28"/>
              </w:rPr>
              <w:t>金属合金</w:t>
            </w:r>
            <w:proofErr w:type="spellEnd"/>
          </w:p>
        </w:tc>
      </w:tr>
      <w:tr w:rsidR="00A354A3" w14:paraId="14AA9E2C" w14:textId="77777777">
        <w:trPr>
          <w:trHeight w:val="201"/>
          <w:jc w:val="center"/>
        </w:trPr>
        <w:tc>
          <w:tcPr>
            <w:tcW w:w="2735" w:type="dxa"/>
            <w:vAlign w:val="center"/>
          </w:tcPr>
          <w:p w14:paraId="45F59EF9" w14:textId="77777777" w:rsidR="00A354A3" w:rsidRDefault="00F37711">
            <w:pPr>
              <w:pStyle w:val="TableParagraph"/>
              <w:snapToGrid w:val="0"/>
              <w:spacing w:beforeLines="50" w:before="156" w:line="360" w:lineRule="auto"/>
              <w:ind w:left="200" w:right="200"/>
              <w:jc w:val="both"/>
              <w:rPr>
                <w:rFonts w:ascii="仿宋" w:eastAsia="仿宋" w:hAnsi="仿宋"/>
                <w:sz w:val="28"/>
                <w:szCs w:val="28"/>
                <w:lang w:eastAsia="zh-CN"/>
              </w:rPr>
            </w:pPr>
            <w:r>
              <w:rPr>
                <w:rFonts w:ascii="仿宋" w:eastAsia="仿宋" w:hAnsi="仿宋" w:cs="宋体" w:hint="eastAsia"/>
                <w:sz w:val="28"/>
                <w:szCs w:val="28"/>
                <w:lang w:eastAsia="zh-CN"/>
              </w:rPr>
              <w:t>洛基山标准物质有限责任公司</w:t>
            </w:r>
          </w:p>
        </w:tc>
        <w:tc>
          <w:tcPr>
            <w:tcW w:w="6229" w:type="dxa"/>
            <w:vAlign w:val="center"/>
          </w:tcPr>
          <w:p w14:paraId="7AE0946A" w14:textId="77777777" w:rsidR="00A354A3" w:rsidRDefault="00F37711">
            <w:pPr>
              <w:pStyle w:val="TableParagraph"/>
              <w:snapToGrid w:val="0"/>
              <w:spacing w:beforeLines="50" w:before="156"/>
              <w:ind w:left="200" w:right="200"/>
              <w:jc w:val="both"/>
              <w:rPr>
                <w:rFonts w:ascii="仿宋" w:eastAsia="仿宋" w:hAnsi="仿宋"/>
                <w:sz w:val="28"/>
                <w:szCs w:val="28"/>
              </w:rPr>
            </w:pPr>
            <w:proofErr w:type="spellStart"/>
            <w:r>
              <w:rPr>
                <w:rFonts w:ascii="仿宋" w:eastAsia="仿宋" w:hAnsi="仿宋" w:cs="宋体" w:hint="eastAsia"/>
                <w:sz w:val="28"/>
                <w:szCs w:val="28"/>
              </w:rPr>
              <w:t>化学分析</w:t>
            </w:r>
            <w:r>
              <w:rPr>
                <w:rFonts w:ascii="仿宋" w:eastAsia="仿宋" w:hAnsi="仿宋" w:hint="eastAsia"/>
                <w:sz w:val="28"/>
                <w:szCs w:val="28"/>
              </w:rPr>
              <w:t>-</w:t>
            </w:r>
            <w:r>
              <w:rPr>
                <w:rFonts w:ascii="仿宋" w:eastAsia="仿宋" w:hAnsi="仿宋" w:cs="宋体" w:hint="eastAsia"/>
                <w:sz w:val="28"/>
                <w:szCs w:val="28"/>
              </w:rPr>
              <w:t>金属合金</w:t>
            </w:r>
            <w:proofErr w:type="spellEnd"/>
          </w:p>
        </w:tc>
      </w:tr>
    </w:tbl>
    <w:p w14:paraId="7082B49B" w14:textId="77777777" w:rsidR="00A354A3" w:rsidRDefault="00F37711">
      <w:pPr>
        <w:snapToGrid w:val="0"/>
        <w:spacing w:beforeLines="50" w:before="156" w:line="360" w:lineRule="auto"/>
        <w:ind w:leftChars="200" w:left="400" w:firstLineChars="200" w:firstLine="560"/>
        <w:rPr>
          <w:rFonts w:ascii="仿宋" w:eastAsia="仿宋" w:hAnsi="仿宋"/>
          <w:sz w:val="28"/>
          <w:szCs w:val="28"/>
        </w:rPr>
      </w:pPr>
      <w:r>
        <w:rPr>
          <w:rFonts w:ascii="仿宋" w:eastAsia="仿宋" w:hAnsi="仿宋" w:hint="eastAsia"/>
          <w:sz w:val="28"/>
          <w:szCs w:val="28"/>
        </w:rPr>
        <w:t>表</w:t>
      </w:r>
      <w:proofErr w:type="spellStart"/>
      <w:r>
        <w:rPr>
          <w:rFonts w:ascii="仿宋" w:eastAsia="仿宋" w:hAnsi="仿宋" w:hint="eastAsia"/>
          <w:sz w:val="28"/>
          <w:szCs w:val="28"/>
        </w:rPr>
        <w:t>C.2</w:t>
      </w:r>
      <w:proofErr w:type="spellEnd"/>
      <w:r>
        <w:rPr>
          <w:rFonts w:ascii="仿宋" w:eastAsia="仿宋" w:hAnsi="仿宋" w:hint="eastAsia"/>
          <w:sz w:val="28"/>
          <w:szCs w:val="28"/>
        </w:rPr>
        <w:t>的注释：</w:t>
      </w:r>
    </w:p>
    <w:p w14:paraId="6157881B" w14:textId="77777777" w:rsidR="00A354A3" w:rsidRDefault="00F37711">
      <w:pPr>
        <w:snapToGrid w:val="0"/>
        <w:spacing w:beforeLines="50" w:before="156" w:line="360" w:lineRule="auto"/>
        <w:ind w:leftChars="200" w:left="400" w:firstLineChars="200" w:firstLine="560"/>
        <w:rPr>
          <w:rFonts w:ascii="仿宋" w:eastAsia="仿宋" w:hAnsi="仿宋"/>
          <w:sz w:val="28"/>
          <w:szCs w:val="28"/>
        </w:rPr>
      </w:pPr>
      <w:r>
        <w:rPr>
          <w:rFonts w:ascii="仿宋" w:eastAsia="仿宋" w:hAnsi="仿宋" w:hint="eastAsia"/>
          <w:sz w:val="28"/>
          <w:szCs w:val="28"/>
        </w:rPr>
        <w:t>概述：对列表的任何更改都将发布在</w:t>
      </w:r>
      <w:proofErr w:type="spellStart"/>
      <w:r>
        <w:rPr>
          <w:rFonts w:ascii="仿宋" w:eastAsia="仿宋" w:hAnsi="仿宋" w:hint="eastAsia"/>
          <w:sz w:val="28"/>
          <w:szCs w:val="28"/>
        </w:rPr>
        <w:t>www.eAuditNet.com</w:t>
      </w:r>
      <w:proofErr w:type="spellEnd"/>
      <w:r>
        <w:rPr>
          <w:rFonts w:ascii="仿宋" w:eastAsia="仿宋" w:hAnsi="仿宋" w:hint="eastAsia"/>
          <w:sz w:val="28"/>
          <w:szCs w:val="28"/>
        </w:rPr>
        <w:t>上，资源→文档→公共文档→任务组→材料检测实验室→实验室</w:t>
      </w:r>
      <w:proofErr w:type="gramStart"/>
      <w:r>
        <w:rPr>
          <w:rFonts w:ascii="仿宋" w:eastAsia="仿宋" w:hAnsi="仿宋" w:hint="eastAsia"/>
          <w:sz w:val="28"/>
          <w:szCs w:val="28"/>
        </w:rPr>
        <w:t>间能力</w:t>
      </w:r>
      <w:proofErr w:type="gramEnd"/>
      <w:r>
        <w:rPr>
          <w:rFonts w:ascii="仿宋" w:eastAsia="仿宋" w:hAnsi="仿宋" w:hint="eastAsia"/>
          <w:sz w:val="28"/>
          <w:szCs w:val="28"/>
        </w:rPr>
        <w:t>验证（IPT）信息。有关联系信息，请参阅</w:t>
      </w:r>
      <w:proofErr w:type="spellStart"/>
      <w:r>
        <w:rPr>
          <w:rFonts w:ascii="仿宋" w:eastAsia="仿宋" w:hAnsi="仿宋" w:hint="eastAsia"/>
          <w:sz w:val="28"/>
          <w:szCs w:val="28"/>
        </w:rPr>
        <w:t>eAuditNet</w:t>
      </w:r>
      <w:proofErr w:type="spellEnd"/>
      <w:r>
        <w:rPr>
          <w:rFonts w:ascii="仿宋" w:eastAsia="仿宋" w:hAnsi="仿宋" w:hint="eastAsia"/>
          <w:sz w:val="28"/>
          <w:szCs w:val="28"/>
        </w:rPr>
        <w:t>。</w:t>
      </w:r>
    </w:p>
    <w:p w14:paraId="760D5FED" w14:textId="77777777" w:rsidR="00A354A3" w:rsidRDefault="00F37711">
      <w:pPr>
        <w:snapToGrid w:val="0"/>
        <w:spacing w:beforeLines="50" w:before="156" w:line="360" w:lineRule="auto"/>
        <w:ind w:leftChars="200" w:left="400" w:firstLineChars="200" w:firstLine="560"/>
        <w:rPr>
          <w:rFonts w:ascii="仿宋" w:eastAsia="仿宋" w:hAnsi="仿宋"/>
          <w:sz w:val="28"/>
          <w:szCs w:val="28"/>
        </w:rPr>
      </w:pPr>
      <w:r>
        <w:rPr>
          <w:rFonts w:ascii="仿宋" w:eastAsia="仿宋" w:hAnsi="仿宋" w:hint="eastAsia"/>
          <w:sz w:val="28"/>
          <w:szCs w:val="28"/>
        </w:rPr>
        <w:t>¹</w:t>
      </w:r>
      <w:proofErr w:type="spellStart"/>
      <w:r>
        <w:rPr>
          <w:rFonts w:ascii="仿宋" w:eastAsia="仿宋" w:hAnsi="仿宋" w:hint="eastAsia"/>
          <w:sz w:val="28"/>
          <w:szCs w:val="28"/>
        </w:rPr>
        <w:t>PTP</w:t>
      </w:r>
      <w:proofErr w:type="spellEnd"/>
      <w:r>
        <w:rPr>
          <w:rFonts w:ascii="仿宋" w:eastAsia="仿宋" w:hAnsi="仿宋" w:hint="eastAsia"/>
          <w:sz w:val="28"/>
          <w:szCs w:val="28"/>
        </w:rPr>
        <w:t>的5年计划指南为该计划提供了更多可见性，以便机构可以安排他们的参与时间。 一些Nadcap订户直接与</w:t>
      </w:r>
      <w:proofErr w:type="spellStart"/>
      <w:r>
        <w:rPr>
          <w:rFonts w:ascii="仿宋" w:eastAsia="仿宋" w:hAnsi="仿宋" w:hint="eastAsia"/>
          <w:sz w:val="28"/>
          <w:szCs w:val="28"/>
        </w:rPr>
        <w:t>PTP</w:t>
      </w:r>
      <w:proofErr w:type="spellEnd"/>
      <w:r>
        <w:rPr>
          <w:rFonts w:ascii="仿宋" w:eastAsia="仿宋" w:hAnsi="仿宋" w:hint="eastAsia"/>
          <w:sz w:val="28"/>
          <w:szCs w:val="28"/>
        </w:rPr>
        <w:t>的主机合作，并就拟议的计划提供了意见。 如果出现共同需要，可以开发程序。 鼓励订户通过联系人员工程师向</w:t>
      </w:r>
      <w:proofErr w:type="spellStart"/>
      <w:r>
        <w:rPr>
          <w:rFonts w:ascii="仿宋" w:eastAsia="仿宋" w:hAnsi="仿宋" w:hint="eastAsia"/>
          <w:sz w:val="28"/>
          <w:szCs w:val="28"/>
        </w:rPr>
        <w:t>MTL</w:t>
      </w:r>
      <w:proofErr w:type="spellEnd"/>
      <w:r>
        <w:rPr>
          <w:rFonts w:ascii="仿宋" w:eastAsia="仿宋" w:hAnsi="仿宋" w:hint="eastAsia"/>
          <w:sz w:val="28"/>
          <w:szCs w:val="28"/>
        </w:rPr>
        <w:t>任务组PT TAG提供反馈，以便可以有效地收集对特定新检测方法的兴趣。 有时，</w:t>
      </w:r>
      <w:proofErr w:type="spellStart"/>
      <w:r>
        <w:rPr>
          <w:rFonts w:ascii="仿宋" w:eastAsia="仿宋" w:hAnsi="仿宋" w:hint="eastAsia"/>
          <w:sz w:val="28"/>
          <w:szCs w:val="28"/>
        </w:rPr>
        <w:t>PTP</w:t>
      </w:r>
      <w:proofErr w:type="spellEnd"/>
      <w:r>
        <w:rPr>
          <w:rFonts w:ascii="仿宋" w:eastAsia="仿宋" w:hAnsi="仿宋" w:hint="eastAsia"/>
          <w:sz w:val="28"/>
          <w:szCs w:val="28"/>
        </w:rPr>
        <w:t>确实会保留以前计划中的剩余材料，并且可以要求将这些材料与现有统计数据进行比较。 请直接联系</w:t>
      </w:r>
      <w:proofErr w:type="spellStart"/>
      <w:r>
        <w:rPr>
          <w:rFonts w:ascii="仿宋" w:eastAsia="仿宋" w:hAnsi="仿宋" w:hint="eastAsia"/>
          <w:sz w:val="28"/>
          <w:szCs w:val="28"/>
        </w:rPr>
        <w:t>PTP</w:t>
      </w:r>
      <w:proofErr w:type="spellEnd"/>
      <w:r>
        <w:rPr>
          <w:rFonts w:ascii="仿宋" w:eastAsia="仿宋" w:hAnsi="仿宋" w:hint="eastAsia"/>
          <w:sz w:val="28"/>
          <w:szCs w:val="28"/>
        </w:rPr>
        <w:t>提供商。</w:t>
      </w:r>
    </w:p>
    <w:p w14:paraId="7A260B6B" w14:textId="77777777" w:rsidR="00A354A3" w:rsidRDefault="00F37711">
      <w:pPr>
        <w:snapToGrid w:val="0"/>
        <w:spacing w:beforeLines="50" w:before="156" w:line="360" w:lineRule="auto"/>
        <w:ind w:leftChars="200" w:left="400" w:firstLineChars="200" w:firstLine="560"/>
        <w:rPr>
          <w:rFonts w:ascii="仿宋" w:eastAsia="仿宋" w:hAnsi="仿宋"/>
          <w:sz w:val="28"/>
          <w:szCs w:val="28"/>
        </w:rPr>
      </w:pPr>
      <w:r>
        <w:rPr>
          <w:rFonts w:ascii="仿宋" w:eastAsia="仿宋" w:hAnsi="仿宋" w:hint="eastAsia"/>
          <w:sz w:val="28"/>
          <w:szCs w:val="28"/>
        </w:rPr>
        <w:t>在核对</w:t>
      </w:r>
      <w:proofErr w:type="gramStart"/>
      <w:r>
        <w:rPr>
          <w:rFonts w:ascii="仿宋" w:eastAsia="仿宋" w:hAnsi="仿宋" w:hint="eastAsia"/>
          <w:sz w:val="28"/>
          <w:szCs w:val="28"/>
        </w:rPr>
        <w:t>表发布</w:t>
      </w:r>
      <w:proofErr w:type="gramEnd"/>
      <w:r>
        <w:rPr>
          <w:rFonts w:ascii="仿宋" w:eastAsia="仿宋" w:hAnsi="仿宋" w:hint="eastAsia"/>
          <w:sz w:val="28"/>
          <w:szCs w:val="28"/>
        </w:rPr>
        <w:t>时，ISO 17043（以前为GUIDE 43）认可的PT提供者的列表在《审计手册》中。</w:t>
      </w:r>
    </w:p>
    <w:p w14:paraId="2090FFAF" w14:textId="77777777" w:rsidR="00A354A3" w:rsidRDefault="00F37711">
      <w:pPr>
        <w:snapToGrid w:val="0"/>
        <w:spacing w:beforeLines="50" w:before="156" w:line="360" w:lineRule="auto"/>
        <w:ind w:leftChars="200" w:left="400" w:firstLineChars="200" w:firstLine="560"/>
        <w:rPr>
          <w:rFonts w:ascii="仿宋" w:eastAsia="仿宋" w:hAnsi="仿宋"/>
          <w:sz w:val="28"/>
          <w:szCs w:val="28"/>
        </w:rPr>
      </w:pPr>
      <w:proofErr w:type="spellStart"/>
      <w:r>
        <w:rPr>
          <w:rFonts w:ascii="仿宋" w:eastAsia="仿宋" w:hAnsi="仿宋" w:hint="eastAsia"/>
          <w:sz w:val="28"/>
          <w:szCs w:val="28"/>
        </w:rPr>
        <w:t>C.3</w:t>
      </w:r>
      <w:proofErr w:type="spellEnd"/>
      <w:r>
        <w:rPr>
          <w:rFonts w:ascii="仿宋" w:eastAsia="仿宋" w:hAnsi="仿宋" w:hint="eastAsia"/>
          <w:sz w:val="28"/>
          <w:szCs w:val="28"/>
        </w:rPr>
        <w:t>商业能力验证提供者的验收规则。</w:t>
      </w:r>
    </w:p>
    <w:p w14:paraId="75ADA121" w14:textId="77777777" w:rsidR="00A354A3" w:rsidRDefault="00F37711">
      <w:pPr>
        <w:snapToGrid w:val="0"/>
        <w:spacing w:beforeLines="50" w:before="156" w:line="360" w:lineRule="auto"/>
        <w:ind w:leftChars="200" w:left="400" w:firstLineChars="200" w:firstLine="560"/>
        <w:rPr>
          <w:rFonts w:ascii="仿宋" w:eastAsia="仿宋" w:hAnsi="仿宋"/>
          <w:sz w:val="28"/>
          <w:szCs w:val="28"/>
        </w:rPr>
      </w:pPr>
      <w:r>
        <w:rPr>
          <w:rFonts w:ascii="仿宋" w:eastAsia="仿宋" w:hAnsi="仿宋" w:hint="eastAsia"/>
          <w:sz w:val="28"/>
          <w:szCs w:val="28"/>
        </w:rPr>
        <w:t>由</w:t>
      </w:r>
      <w:proofErr w:type="spellStart"/>
      <w:r>
        <w:rPr>
          <w:rFonts w:ascii="仿宋" w:eastAsia="仿宋" w:hAnsi="仿宋" w:hint="eastAsia"/>
          <w:sz w:val="28"/>
          <w:szCs w:val="28"/>
        </w:rPr>
        <w:t>MTLTG</w:t>
      </w:r>
      <w:proofErr w:type="spellEnd"/>
      <w:r>
        <w:rPr>
          <w:rFonts w:ascii="仿宋" w:eastAsia="仿宋" w:hAnsi="仿宋" w:hint="eastAsia"/>
          <w:sz w:val="28"/>
          <w:szCs w:val="28"/>
        </w:rPr>
        <w:t>认可的*全过程供应商应符合标准1或标准2</w:t>
      </w:r>
    </w:p>
    <w:p w14:paraId="210B76E9" w14:textId="77777777" w:rsidR="00A354A3" w:rsidRDefault="00F37711">
      <w:pPr>
        <w:snapToGrid w:val="0"/>
        <w:spacing w:beforeLines="50" w:before="156" w:line="360" w:lineRule="auto"/>
        <w:ind w:leftChars="200" w:left="400" w:firstLineChars="200" w:firstLine="560"/>
        <w:rPr>
          <w:rFonts w:ascii="仿宋" w:eastAsia="仿宋" w:hAnsi="仿宋"/>
          <w:sz w:val="28"/>
          <w:szCs w:val="28"/>
        </w:rPr>
      </w:pPr>
      <w:r>
        <w:rPr>
          <w:rFonts w:ascii="仿宋" w:eastAsia="仿宋" w:hAnsi="仿宋" w:hint="eastAsia"/>
          <w:sz w:val="28"/>
          <w:szCs w:val="28"/>
        </w:rPr>
        <w:t>*全过程供应商-在要求参与检测实验室利用其整个过程（如样品制备和检测）的条件下提供样品的供应商。（不是只提交照片样本供审查的人。）</w:t>
      </w:r>
    </w:p>
    <w:p w14:paraId="4FDD8F4D" w14:textId="77777777" w:rsidR="00A354A3" w:rsidRDefault="00F37711">
      <w:pPr>
        <w:snapToGrid w:val="0"/>
        <w:spacing w:beforeLines="50" w:before="156" w:line="360" w:lineRule="auto"/>
        <w:ind w:leftChars="200" w:left="400" w:firstLineChars="200" w:firstLine="560"/>
        <w:rPr>
          <w:rFonts w:ascii="仿宋" w:eastAsia="仿宋" w:hAnsi="仿宋"/>
          <w:sz w:val="28"/>
          <w:szCs w:val="28"/>
        </w:rPr>
      </w:pPr>
      <w:r>
        <w:rPr>
          <w:rFonts w:ascii="仿宋" w:eastAsia="仿宋" w:hAnsi="仿宋" w:hint="eastAsia"/>
          <w:sz w:val="28"/>
          <w:szCs w:val="28"/>
        </w:rPr>
        <w:lastRenderedPageBreak/>
        <w:t>标准</w:t>
      </w:r>
      <w:proofErr w:type="spellStart"/>
      <w:r>
        <w:rPr>
          <w:rFonts w:ascii="仿宋" w:eastAsia="仿宋" w:hAnsi="仿宋" w:hint="eastAsia"/>
          <w:sz w:val="28"/>
          <w:szCs w:val="28"/>
        </w:rPr>
        <w:t>1:ISO</w:t>
      </w:r>
      <w:proofErr w:type="spellEnd"/>
      <w:r>
        <w:rPr>
          <w:rFonts w:ascii="仿宋" w:eastAsia="仿宋" w:hAnsi="仿宋" w:hint="eastAsia"/>
          <w:sz w:val="28"/>
          <w:szCs w:val="28"/>
        </w:rPr>
        <w:t xml:space="preserve"> 17043（先前指南43）或</w:t>
      </w:r>
      <w:proofErr w:type="spellStart"/>
      <w:r>
        <w:rPr>
          <w:rFonts w:ascii="仿宋" w:eastAsia="仿宋" w:hAnsi="仿宋" w:hint="eastAsia"/>
          <w:sz w:val="28"/>
          <w:szCs w:val="28"/>
        </w:rPr>
        <w:t>ILAC</w:t>
      </w:r>
      <w:proofErr w:type="spellEnd"/>
      <w:r>
        <w:rPr>
          <w:rFonts w:ascii="仿宋" w:eastAsia="仿宋" w:hAnsi="仿宋" w:hint="eastAsia"/>
          <w:sz w:val="28"/>
          <w:szCs w:val="28"/>
        </w:rPr>
        <w:t xml:space="preserve"> G-13合</w:t>
      </w:r>
      <w:proofErr w:type="gramStart"/>
      <w:r>
        <w:rPr>
          <w:rFonts w:ascii="仿宋" w:eastAsia="仿宋" w:hAnsi="仿宋" w:hint="eastAsia"/>
          <w:sz w:val="28"/>
          <w:szCs w:val="28"/>
        </w:rPr>
        <w:t>规</w:t>
      </w:r>
      <w:proofErr w:type="gramEnd"/>
      <w:r>
        <w:rPr>
          <w:rFonts w:ascii="仿宋" w:eastAsia="仿宋" w:hAnsi="仿宋" w:hint="eastAsia"/>
          <w:sz w:val="28"/>
          <w:szCs w:val="28"/>
        </w:rPr>
        <w:t>性和第三方认证（如ISO 9001、ISO/IEC 17025和相应认证范围）以及以下规则。或者标准</w:t>
      </w:r>
      <w:proofErr w:type="spellStart"/>
      <w:r>
        <w:rPr>
          <w:rFonts w:ascii="仿宋" w:eastAsia="仿宋" w:hAnsi="仿宋" w:hint="eastAsia"/>
          <w:sz w:val="28"/>
          <w:szCs w:val="28"/>
        </w:rPr>
        <w:t>2:ISO</w:t>
      </w:r>
      <w:proofErr w:type="spellEnd"/>
      <w:r>
        <w:rPr>
          <w:rFonts w:ascii="仿宋" w:eastAsia="仿宋" w:hAnsi="仿宋" w:hint="eastAsia"/>
          <w:sz w:val="28"/>
          <w:szCs w:val="28"/>
        </w:rPr>
        <w:t xml:space="preserve"> 17043（预先指南43）或</w:t>
      </w:r>
      <w:proofErr w:type="spellStart"/>
      <w:r>
        <w:rPr>
          <w:rFonts w:ascii="仿宋" w:eastAsia="仿宋" w:hAnsi="仿宋" w:hint="eastAsia"/>
          <w:sz w:val="28"/>
          <w:szCs w:val="28"/>
        </w:rPr>
        <w:t>ILAC</w:t>
      </w:r>
      <w:proofErr w:type="spellEnd"/>
      <w:r>
        <w:rPr>
          <w:rFonts w:ascii="仿宋" w:eastAsia="仿宋" w:hAnsi="仿宋" w:hint="eastAsia"/>
          <w:sz w:val="28"/>
          <w:szCs w:val="28"/>
        </w:rPr>
        <w:t xml:space="preserve"> G-13认证和以下规则。</w:t>
      </w:r>
    </w:p>
    <w:p w14:paraId="01CF61D5" w14:textId="77777777" w:rsidR="00A354A3" w:rsidRDefault="00F37711">
      <w:pPr>
        <w:snapToGrid w:val="0"/>
        <w:spacing w:beforeLines="50" w:before="156" w:line="360" w:lineRule="auto"/>
        <w:ind w:leftChars="200" w:left="400" w:firstLineChars="200" w:firstLine="560"/>
        <w:rPr>
          <w:rFonts w:ascii="仿宋" w:eastAsia="仿宋" w:hAnsi="仿宋"/>
          <w:sz w:val="28"/>
          <w:szCs w:val="28"/>
        </w:rPr>
      </w:pPr>
      <w:r>
        <w:rPr>
          <w:rFonts w:ascii="仿宋" w:eastAsia="仿宋" w:hAnsi="仿宋" w:hint="eastAsia"/>
          <w:sz w:val="28"/>
          <w:szCs w:val="28"/>
        </w:rPr>
        <w:t>规则1供应商提供的材料和试验范围符合我们的航空要求（使用的标准在我们的参考文件中列出）。</w:t>
      </w:r>
    </w:p>
    <w:p w14:paraId="0BE8C83A" w14:textId="77777777" w:rsidR="00A354A3" w:rsidRDefault="00F37711">
      <w:pPr>
        <w:snapToGrid w:val="0"/>
        <w:spacing w:beforeLines="50" w:before="156" w:line="360" w:lineRule="auto"/>
        <w:ind w:leftChars="200" w:left="400" w:firstLineChars="200" w:firstLine="560"/>
        <w:rPr>
          <w:rFonts w:ascii="仿宋" w:eastAsia="仿宋" w:hAnsi="仿宋"/>
          <w:sz w:val="28"/>
          <w:szCs w:val="28"/>
        </w:rPr>
      </w:pPr>
      <w:r>
        <w:rPr>
          <w:rFonts w:ascii="仿宋" w:eastAsia="仿宋" w:hAnsi="仿宋" w:hint="eastAsia"/>
          <w:sz w:val="28"/>
          <w:szCs w:val="28"/>
        </w:rPr>
        <w:t>规则2对材料的均质性研究应予以解释并符合规则3和4：</w:t>
      </w:r>
    </w:p>
    <w:p w14:paraId="7C56141D" w14:textId="77777777" w:rsidR="00A354A3" w:rsidRDefault="00F37711">
      <w:pPr>
        <w:snapToGrid w:val="0"/>
        <w:spacing w:beforeLines="50" w:before="156" w:line="360" w:lineRule="auto"/>
        <w:ind w:leftChars="200" w:left="400" w:firstLineChars="200" w:firstLine="560"/>
        <w:rPr>
          <w:rFonts w:ascii="仿宋" w:eastAsia="仿宋" w:hAnsi="仿宋"/>
          <w:sz w:val="28"/>
          <w:szCs w:val="28"/>
        </w:rPr>
      </w:pPr>
      <w:r>
        <w:rPr>
          <w:rFonts w:ascii="仿宋" w:eastAsia="仿宋" w:hAnsi="仿宋" w:hint="eastAsia"/>
          <w:sz w:val="28"/>
          <w:szCs w:val="28"/>
        </w:rPr>
        <w:t>规则3建议每张，每管或每批20个样本进行均匀性分析。每张纸，试管或批次分析少于10个样品将不被接受。</w:t>
      </w:r>
    </w:p>
    <w:p w14:paraId="0D4E9277" w14:textId="77777777" w:rsidR="00A354A3" w:rsidRDefault="00F37711">
      <w:pPr>
        <w:snapToGrid w:val="0"/>
        <w:spacing w:beforeLines="50" w:before="156" w:line="360" w:lineRule="auto"/>
        <w:ind w:leftChars="200" w:left="400" w:firstLineChars="200" w:firstLine="560"/>
        <w:rPr>
          <w:rFonts w:ascii="仿宋" w:eastAsia="仿宋" w:hAnsi="仿宋"/>
          <w:sz w:val="28"/>
          <w:szCs w:val="28"/>
        </w:rPr>
      </w:pPr>
      <w:r>
        <w:rPr>
          <w:rFonts w:ascii="仿宋" w:eastAsia="仿宋" w:hAnsi="仿宋" w:hint="eastAsia"/>
          <w:sz w:val="28"/>
          <w:szCs w:val="28"/>
        </w:rPr>
        <w:t>规则4由于材料不均而排除参与者的风险分析应小于5％。</w:t>
      </w:r>
    </w:p>
    <w:p w14:paraId="1A55A631" w14:textId="77777777" w:rsidR="00A354A3" w:rsidRDefault="00F37711">
      <w:pPr>
        <w:snapToGrid w:val="0"/>
        <w:spacing w:beforeLines="50" w:before="156" w:line="360" w:lineRule="auto"/>
        <w:ind w:leftChars="200" w:left="400" w:firstLineChars="200" w:firstLine="560"/>
        <w:rPr>
          <w:rFonts w:ascii="仿宋" w:eastAsia="仿宋" w:hAnsi="仿宋"/>
          <w:sz w:val="28"/>
          <w:szCs w:val="28"/>
        </w:rPr>
      </w:pPr>
      <w:r>
        <w:rPr>
          <w:rFonts w:ascii="仿宋" w:eastAsia="仿宋" w:hAnsi="仿宋" w:hint="eastAsia"/>
          <w:sz w:val="28"/>
          <w:szCs w:val="28"/>
        </w:rPr>
        <w:t>规则5每个检测程序的参与者人数应大于30，以进行可靠的统计分析（少于10个不被接受（根据</w:t>
      </w:r>
      <w:proofErr w:type="spellStart"/>
      <w:r>
        <w:rPr>
          <w:rFonts w:ascii="仿宋" w:eastAsia="仿宋" w:hAnsi="仿宋" w:hint="eastAsia"/>
          <w:sz w:val="28"/>
          <w:szCs w:val="28"/>
        </w:rPr>
        <w:t>ASTME2489</w:t>
      </w:r>
      <w:proofErr w:type="spellEnd"/>
      <w:r>
        <w:rPr>
          <w:rFonts w:ascii="仿宋" w:eastAsia="仿宋" w:hAnsi="仿宋" w:hint="eastAsia"/>
          <w:sz w:val="28"/>
          <w:szCs w:val="28"/>
        </w:rPr>
        <w:t>））。</w:t>
      </w:r>
    </w:p>
    <w:p w14:paraId="62D559CD" w14:textId="77777777" w:rsidR="00A354A3" w:rsidRDefault="00F37711">
      <w:pPr>
        <w:snapToGrid w:val="0"/>
        <w:spacing w:beforeLines="50" w:before="156" w:line="360" w:lineRule="auto"/>
        <w:ind w:leftChars="200" w:left="400" w:firstLineChars="200" w:firstLine="560"/>
        <w:rPr>
          <w:rFonts w:ascii="仿宋" w:eastAsia="仿宋" w:hAnsi="仿宋"/>
          <w:sz w:val="28"/>
          <w:szCs w:val="28"/>
        </w:rPr>
      </w:pPr>
      <w:r>
        <w:rPr>
          <w:rFonts w:ascii="仿宋" w:eastAsia="仿宋" w:hAnsi="仿宋" w:hint="eastAsia"/>
          <w:sz w:val="28"/>
          <w:szCs w:val="28"/>
        </w:rPr>
        <w:t>规则6程序开始和结束之间的时间过程应少于6个月（根本原因分析问题）。</w:t>
      </w:r>
    </w:p>
    <w:p w14:paraId="2DE2E990" w14:textId="77777777" w:rsidR="00A354A3" w:rsidRDefault="00F37711">
      <w:pPr>
        <w:snapToGrid w:val="0"/>
        <w:spacing w:beforeLines="50" w:before="156" w:line="360" w:lineRule="auto"/>
        <w:ind w:leftChars="200" w:left="400" w:firstLineChars="200" w:firstLine="560"/>
        <w:rPr>
          <w:rFonts w:ascii="仿宋" w:eastAsia="仿宋" w:hAnsi="仿宋"/>
          <w:sz w:val="28"/>
          <w:szCs w:val="28"/>
        </w:rPr>
      </w:pPr>
      <w:r>
        <w:rPr>
          <w:rFonts w:ascii="仿宋" w:eastAsia="仿宋" w:hAnsi="仿宋" w:hint="eastAsia"/>
          <w:sz w:val="28"/>
          <w:szCs w:val="28"/>
        </w:rPr>
        <w:t>规则7最终结果报告与数据分析报告之间的时间间隔应少于3个月（涉及根本原因分析）。</w:t>
      </w:r>
    </w:p>
    <w:p w14:paraId="7526F5DA" w14:textId="77777777" w:rsidR="00A354A3" w:rsidRDefault="00F37711">
      <w:pPr>
        <w:snapToGrid w:val="0"/>
        <w:spacing w:beforeLines="50" w:before="156" w:line="360" w:lineRule="auto"/>
        <w:ind w:leftChars="200" w:left="400" w:firstLineChars="200" w:firstLine="560"/>
        <w:rPr>
          <w:rFonts w:ascii="仿宋" w:eastAsia="仿宋" w:hAnsi="仿宋"/>
          <w:sz w:val="28"/>
          <w:szCs w:val="28"/>
        </w:rPr>
      </w:pPr>
      <w:r>
        <w:rPr>
          <w:rFonts w:ascii="仿宋" w:eastAsia="仿宋" w:hAnsi="仿宋" w:hint="eastAsia"/>
          <w:sz w:val="28"/>
          <w:szCs w:val="28"/>
        </w:rPr>
        <w:t>规则8每次检测的样本数量（足够数量的样本以确保可重复性）。</w:t>
      </w:r>
    </w:p>
    <w:p w14:paraId="72B2A367" w14:textId="77777777" w:rsidR="00A354A3" w:rsidRDefault="00F37711">
      <w:pPr>
        <w:snapToGrid w:val="0"/>
        <w:spacing w:beforeLines="50" w:before="156" w:line="360" w:lineRule="auto"/>
        <w:ind w:leftChars="200" w:left="400" w:firstLineChars="200" w:firstLine="560"/>
        <w:rPr>
          <w:rFonts w:ascii="仿宋" w:eastAsia="仿宋" w:hAnsi="仿宋"/>
          <w:sz w:val="28"/>
          <w:szCs w:val="28"/>
        </w:rPr>
      </w:pPr>
      <w:r>
        <w:rPr>
          <w:rFonts w:ascii="仿宋" w:eastAsia="仿宋" w:hAnsi="仿宋" w:hint="eastAsia"/>
          <w:sz w:val="28"/>
          <w:szCs w:val="28"/>
        </w:rPr>
        <w:t>规则9进行统计分析（可重复性，中位数和西格</w:t>
      </w:r>
      <w:proofErr w:type="gramStart"/>
      <w:r>
        <w:rPr>
          <w:rFonts w:ascii="仿宋" w:eastAsia="仿宋" w:hAnsi="仿宋" w:hint="eastAsia"/>
          <w:sz w:val="28"/>
          <w:szCs w:val="28"/>
        </w:rPr>
        <w:t>玛</w:t>
      </w:r>
      <w:proofErr w:type="gramEnd"/>
      <w:r>
        <w:rPr>
          <w:rFonts w:ascii="仿宋" w:eastAsia="仿宋" w:hAnsi="仿宋" w:hint="eastAsia"/>
          <w:sz w:val="28"/>
          <w:szCs w:val="28"/>
        </w:rPr>
        <w:t>或k研究）。</w:t>
      </w:r>
    </w:p>
    <w:p w14:paraId="4A33A652" w14:textId="77777777" w:rsidR="00A354A3" w:rsidRDefault="00F37711">
      <w:pPr>
        <w:snapToGrid w:val="0"/>
        <w:spacing w:beforeLines="50" w:before="156" w:line="360" w:lineRule="auto"/>
        <w:ind w:leftChars="200" w:left="400" w:firstLineChars="200" w:firstLine="560"/>
        <w:rPr>
          <w:rFonts w:ascii="仿宋" w:eastAsia="仿宋" w:hAnsi="仿宋"/>
          <w:position w:val="1"/>
          <w:sz w:val="28"/>
          <w:szCs w:val="28"/>
        </w:rPr>
      </w:pPr>
      <w:r>
        <w:rPr>
          <w:rFonts w:ascii="仿宋" w:eastAsia="仿宋" w:hAnsi="仿宋" w:hint="eastAsia"/>
          <w:sz w:val="28"/>
          <w:szCs w:val="28"/>
        </w:rPr>
        <w:t>规则10 报告应清楚地说明结果的类别标识和人口适合度的图形描述。</w:t>
      </w:r>
    </w:p>
    <w:p w14:paraId="3A807407" w14:textId="77777777" w:rsidR="00A354A3" w:rsidRDefault="00A354A3">
      <w:pPr>
        <w:snapToGrid w:val="0"/>
        <w:spacing w:beforeLines="50" w:before="156" w:line="360" w:lineRule="auto"/>
        <w:rPr>
          <w:rFonts w:ascii="仿宋" w:eastAsia="仿宋" w:hAnsi="仿宋"/>
          <w:position w:val="1"/>
          <w:sz w:val="28"/>
          <w:szCs w:val="28"/>
        </w:rPr>
      </w:pPr>
    </w:p>
    <w:p w14:paraId="6CEFFB05" w14:textId="77777777" w:rsidR="00A354A3" w:rsidRDefault="00A354A3">
      <w:pPr>
        <w:snapToGrid w:val="0"/>
        <w:spacing w:beforeLines="50" w:before="156" w:line="360" w:lineRule="auto"/>
        <w:rPr>
          <w:rFonts w:ascii="仿宋" w:eastAsia="仿宋" w:hAnsi="仿宋"/>
          <w:position w:val="1"/>
          <w:sz w:val="28"/>
          <w:szCs w:val="28"/>
        </w:rPr>
      </w:pPr>
    </w:p>
    <w:p w14:paraId="4D7DDDC9" w14:textId="77777777" w:rsidR="00A354A3" w:rsidRDefault="00F37711">
      <w:pPr>
        <w:widowControl/>
        <w:jc w:val="left"/>
        <w:rPr>
          <w:rFonts w:ascii="仿宋" w:eastAsia="仿宋" w:hAnsi="仿宋"/>
          <w:b/>
          <w:bCs/>
          <w:position w:val="1"/>
          <w:sz w:val="28"/>
          <w:szCs w:val="28"/>
        </w:rPr>
      </w:pPr>
      <w:r>
        <w:rPr>
          <w:rFonts w:ascii="仿宋" w:eastAsia="仿宋" w:hAnsi="仿宋"/>
          <w:b/>
          <w:bCs/>
          <w:position w:val="1"/>
          <w:sz w:val="28"/>
          <w:szCs w:val="28"/>
        </w:rPr>
        <w:br w:type="page"/>
      </w:r>
    </w:p>
    <w:p w14:paraId="70B2424E" w14:textId="77777777" w:rsidR="00A354A3" w:rsidRDefault="00F37711">
      <w:pPr>
        <w:snapToGrid w:val="0"/>
        <w:spacing w:beforeLines="50" w:before="156" w:line="360" w:lineRule="auto"/>
        <w:jc w:val="center"/>
        <w:rPr>
          <w:rStyle w:val="translated-span"/>
          <w:rFonts w:ascii="仿宋" w:eastAsia="仿宋" w:hAnsi="仿宋"/>
          <w:b/>
          <w:bCs/>
          <w:sz w:val="28"/>
          <w:szCs w:val="28"/>
        </w:rPr>
      </w:pPr>
      <w:r>
        <w:rPr>
          <w:rStyle w:val="translated-span"/>
          <w:rFonts w:ascii="仿宋" w:eastAsia="仿宋" w:hAnsi="仿宋"/>
          <w:b/>
          <w:bCs/>
          <w:sz w:val="28"/>
          <w:szCs w:val="28"/>
        </w:rPr>
        <w:lastRenderedPageBreak/>
        <w:t>附录</w:t>
      </w:r>
      <w:r>
        <w:rPr>
          <w:rStyle w:val="translated-span"/>
          <w:rFonts w:ascii="仿宋" w:eastAsia="仿宋" w:hAnsi="仿宋" w:hint="eastAsia"/>
          <w:b/>
          <w:bCs/>
          <w:sz w:val="28"/>
          <w:szCs w:val="28"/>
        </w:rPr>
        <w:t xml:space="preserve">D  </w:t>
      </w:r>
      <w:r>
        <w:rPr>
          <w:rStyle w:val="translated-span"/>
          <w:rFonts w:ascii="仿宋" w:eastAsia="仿宋" w:hAnsi="仿宋"/>
          <w:b/>
          <w:bCs/>
          <w:sz w:val="28"/>
          <w:szCs w:val="28"/>
        </w:rPr>
        <w:t>PT通用检测方案</w:t>
      </w:r>
    </w:p>
    <w:p w14:paraId="01A6A5D2" w14:textId="77777777" w:rsidR="00A354A3" w:rsidRDefault="00F37711">
      <w:pPr>
        <w:snapToGrid w:val="0"/>
        <w:spacing w:beforeLines="50" w:before="156" w:line="360" w:lineRule="auto"/>
        <w:rPr>
          <w:rFonts w:ascii="仿宋" w:eastAsia="仿宋" w:hAnsi="仿宋"/>
          <w:sz w:val="28"/>
          <w:szCs w:val="28"/>
        </w:rPr>
      </w:pPr>
      <w:r>
        <w:rPr>
          <w:rStyle w:val="translated-span"/>
          <w:rFonts w:ascii="仿宋" w:eastAsia="仿宋" w:hAnsi="仿宋"/>
          <w:sz w:val="28"/>
          <w:szCs w:val="28"/>
        </w:rPr>
        <w:t>（A）基本设计-检测方案的设计应使从所选方法获得的结果易于分类，以研究设施内和设施间的变化，而不受次要影响。</w:t>
      </w:r>
    </w:p>
    <w:p w14:paraId="713429F3" w14:textId="77777777" w:rsidR="00A354A3" w:rsidRDefault="00F37711">
      <w:pPr>
        <w:snapToGrid w:val="0"/>
        <w:spacing w:beforeLines="50" w:before="156" w:line="360" w:lineRule="auto"/>
        <w:rPr>
          <w:rFonts w:ascii="仿宋" w:eastAsia="仿宋" w:hAnsi="仿宋"/>
          <w:sz w:val="28"/>
          <w:szCs w:val="28"/>
        </w:rPr>
      </w:pPr>
      <w:r>
        <w:rPr>
          <w:rStyle w:val="translated-span"/>
          <w:rFonts w:ascii="仿宋" w:eastAsia="仿宋" w:hAnsi="仿宋"/>
          <w:sz w:val="28"/>
          <w:szCs w:val="28"/>
        </w:rPr>
        <w:t>（B）设施内的可变性，称为重复性，涉及在最短的实际时间内，由一名操作员使用一套特定的试验设备，在单个设施内获得的独立试验结果之间的变化，这些试验设备使用从获得或准备用于研究的单个均质材料中随机抽取的试件。单操作员-单套设备要求是指在测量过程中给定特定步骤，每个试验结果（复制）和每个材料上使用相同的操作员和设备组合。因此，一名操作员可以准备试样，另一名操作员测量尺寸，第三名操作员可以进行试验。</w:t>
      </w:r>
    </w:p>
    <w:p w14:paraId="793A461D" w14:textId="77777777" w:rsidR="00A354A3" w:rsidRDefault="00F37711">
      <w:pPr>
        <w:snapToGrid w:val="0"/>
        <w:spacing w:beforeLines="50" w:before="156" w:line="360" w:lineRule="auto"/>
        <w:rPr>
          <w:rFonts w:ascii="仿宋" w:eastAsia="仿宋" w:hAnsi="仿宋"/>
          <w:sz w:val="28"/>
          <w:szCs w:val="28"/>
        </w:rPr>
      </w:pPr>
      <w:r>
        <w:rPr>
          <w:rStyle w:val="translated-span"/>
          <w:rFonts w:ascii="仿宋" w:eastAsia="仿宋" w:hAnsi="仿宋"/>
          <w:sz w:val="28"/>
          <w:szCs w:val="28"/>
        </w:rPr>
        <w:t>（C）计时精度-“最短实际时间段”是</w:t>
      </w:r>
      <w:proofErr w:type="gramStart"/>
      <w:r>
        <w:rPr>
          <w:rStyle w:val="translated-span"/>
          <w:rFonts w:ascii="仿宋" w:eastAsia="仿宋" w:hAnsi="仿宋"/>
          <w:sz w:val="28"/>
          <w:szCs w:val="28"/>
        </w:rPr>
        <w:t>指至少</w:t>
      </w:r>
      <w:proofErr w:type="gramEnd"/>
      <w:r>
        <w:rPr>
          <w:rStyle w:val="translated-span"/>
          <w:rFonts w:ascii="仿宋" w:eastAsia="仿宋" w:hAnsi="仿宋"/>
          <w:sz w:val="28"/>
          <w:szCs w:val="28"/>
        </w:rPr>
        <w:t>对一种材料的试验结果在不少于正常试验的时间内获得，且不允许试验材料、设备或环境发生重大变化。</w:t>
      </w:r>
    </w:p>
    <w:p w14:paraId="4BA0AF0F" w14:textId="77777777" w:rsidR="00A354A3" w:rsidRDefault="00F37711">
      <w:pPr>
        <w:snapToGrid w:val="0"/>
        <w:spacing w:beforeLines="50" w:before="156" w:line="360" w:lineRule="auto"/>
        <w:rPr>
          <w:rFonts w:ascii="仿宋" w:eastAsia="仿宋" w:hAnsi="仿宋"/>
          <w:sz w:val="28"/>
          <w:szCs w:val="28"/>
        </w:rPr>
      </w:pPr>
      <w:r>
        <w:rPr>
          <w:rStyle w:val="translated-span"/>
          <w:rFonts w:ascii="仿宋" w:eastAsia="仿宋" w:hAnsi="仿宋"/>
          <w:sz w:val="28"/>
          <w:szCs w:val="28"/>
        </w:rPr>
        <w:t>（D）设施之间的可变性，称为再现性，是指在</w:t>
      </w:r>
      <w:proofErr w:type="gramStart"/>
      <w:r>
        <w:rPr>
          <w:rStyle w:val="translated-span"/>
          <w:rFonts w:ascii="仿宋" w:eastAsia="仿宋" w:hAnsi="仿宋"/>
          <w:sz w:val="28"/>
          <w:szCs w:val="28"/>
        </w:rPr>
        <w:t>不同设施</w:t>
      </w:r>
      <w:proofErr w:type="gramEnd"/>
      <w:r>
        <w:rPr>
          <w:rStyle w:val="translated-span"/>
          <w:rFonts w:ascii="仿宋" w:eastAsia="仿宋" w:hAnsi="仿宋"/>
          <w:sz w:val="28"/>
          <w:szCs w:val="28"/>
        </w:rPr>
        <w:t>中获得的单个试验结果之间的可变性，每个设施都将检测方法应用于从获得或准备用于研究的单个均质材料中随机抽取的试样。</w:t>
      </w:r>
    </w:p>
    <w:p w14:paraId="6E68BB45" w14:textId="77777777" w:rsidR="00A354A3" w:rsidRDefault="00F37711">
      <w:pPr>
        <w:snapToGrid w:val="0"/>
        <w:spacing w:beforeLines="50" w:before="156" w:line="360" w:lineRule="auto"/>
        <w:rPr>
          <w:rFonts w:ascii="仿宋" w:eastAsia="仿宋" w:hAnsi="仿宋"/>
          <w:sz w:val="28"/>
          <w:szCs w:val="28"/>
        </w:rPr>
      </w:pPr>
      <w:r>
        <w:rPr>
          <w:rStyle w:val="translated-span"/>
          <w:rFonts w:ascii="仿宋" w:eastAsia="仿宋" w:hAnsi="仿宋"/>
          <w:sz w:val="28"/>
          <w:szCs w:val="28"/>
        </w:rPr>
        <w:t>（E）数据分类-建议的一种分类形式是针对每个检测属性的单独矩阵表，其中行表示设施，列表示材料（反之亦然）。每一个单元格（行与列的交叉点）包含特定</w:t>
      </w:r>
      <w:r>
        <w:rPr>
          <w:rStyle w:val="translated-span"/>
          <w:rFonts w:ascii="仿宋" w:eastAsia="仿宋" w:hAnsi="仿宋" w:hint="eastAsia"/>
          <w:sz w:val="28"/>
          <w:szCs w:val="28"/>
        </w:rPr>
        <w:t>机构</w:t>
      </w:r>
      <w:r>
        <w:rPr>
          <w:rStyle w:val="translated-span"/>
          <w:rFonts w:ascii="仿宋" w:eastAsia="仿宋" w:hAnsi="仿宋"/>
          <w:sz w:val="28"/>
          <w:szCs w:val="28"/>
        </w:rPr>
        <w:t>对特定材料所做的试验结果。（出于某些检测方法的实用性考虑，本段中的材料和性能术语可以互换）。</w:t>
      </w:r>
    </w:p>
    <w:p w14:paraId="42E54AB1" w14:textId="77777777" w:rsidR="00A354A3" w:rsidRDefault="00F37711">
      <w:pPr>
        <w:snapToGrid w:val="0"/>
        <w:spacing w:beforeLines="50" w:before="156" w:line="360" w:lineRule="auto"/>
        <w:rPr>
          <w:rFonts w:ascii="仿宋" w:eastAsia="仿宋" w:hAnsi="仿宋"/>
          <w:sz w:val="28"/>
          <w:szCs w:val="28"/>
        </w:rPr>
      </w:pPr>
      <w:r>
        <w:rPr>
          <w:rStyle w:val="translated-span"/>
          <w:rFonts w:ascii="仿宋" w:eastAsia="仿宋" w:hAnsi="仿宋"/>
          <w:sz w:val="28"/>
          <w:szCs w:val="28"/>
        </w:rPr>
        <w:t>（F）检测方法-实际测量过程和过程的书面描述。应编制检测方法的书面草案，说明试验程序，确定影响试验结果的试验条件，并规定试验的适当控制程度。还应指定报告的有效位数，并至少遵循该位数。检测方法应包括任何特殊的校准程序和所需的校准频率（如适用）。</w:t>
      </w:r>
    </w:p>
    <w:p w14:paraId="716F2F41" w14:textId="77777777" w:rsidR="00A354A3" w:rsidRDefault="00F37711">
      <w:pPr>
        <w:snapToGrid w:val="0"/>
        <w:spacing w:beforeLines="50" w:before="156" w:line="360" w:lineRule="auto"/>
        <w:rPr>
          <w:rFonts w:ascii="仿宋" w:eastAsia="仿宋" w:hAnsi="仿宋"/>
          <w:sz w:val="28"/>
          <w:szCs w:val="28"/>
        </w:rPr>
      </w:pPr>
      <w:r>
        <w:rPr>
          <w:rStyle w:val="translated-span"/>
          <w:rFonts w:ascii="仿宋" w:eastAsia="仿宋" w:hAnsi="仿宋"/>
          <w:sz w:val="28"/>
          <w:szCs w:val="28"/>
        </w:rPr>
        <w:lastRenderedPageBreak/>
        <w:t>（G）</w:t>
      </w:r>
      <w:r>
        <w:rPr>
          <w:rStyle w:val="translated-span"/>
          <w:rFonts w:ascii="仿宋" w:eastAsia="仿宋" w:hAnsi="仿宋" w:hint="eastAsia"/>
          <w:sz w:val="28"/>
          <w:szCs w:val="28"/>
        </w:rPr>
        <w:t>全局指令</w:t>
      </w:r>
      <w:r>
        <w:rPr>
          <w:rStyle w:val="translated-span"/>
          <w:rFonts w:ascii="仿宋" w:eastAsia="仿宋" w:hAnsi="仿宋"/>
          <w:sz w:val="28"/>
          <w:szCs w:val="28"/>
        </w:rPr>
        <w:t>-协议中应提供协调和监督能力验证的关键人员的姓名、地址、电子邮件地址、电话和传真号码。如有任何关于进行能力验证的问题，应指示参与</w:t>
      </w:r>
      <w:r>
        <w:rPr>
          <w:rStyle w:val="translated-span"/>
          <w:rFonts w:ascii="仿宋" w:eastAsia="仿宋" w:hAnsi="仿宋" w:hint="eastAsia"/>
          <w:sz w:val="28"/>
          <w:szCs w:val="28"/>
        </w:rPr>
        <w:t>机构</w:t>
      </w:r>
      <w:r>
        <w:rPr>
          <w:rStyle w:val="translated-span"/>
          <w:rFonts w:ascii="仿宋" w:eastAsia="仿宋" w:hAnsi="仿宋"/>
          <w:sz w:val="28"/>
          <w:szCs w:val="28"/>
        </w:rPr>
        <w:t>与协调员联系。</w:t>
      </w:r>
    </w:p>
    <w:p w14:paraId="5174D157" w14:textId="77777777" w:rsidR="00A354A3" w:rsidRDefault="00F37711">
      <w:pPr>
        <w:snapToGrid w:val="0"/>
        <w:spacing w:beforeLines="50" w:before="156" w:line="360" w:lineRule="auto"/>
        <w:rPr>
          <w:rStyle w:val="translated-span"/>
          <w:rFonts w:ascii="仿宋" w:eastAsia="仿宋" w:hAnsi="仿宋"/>
          <w:sz w:val="28"/>
          <w:szCs w:val="28"/>
        </w:rPr>
      </w:pPr>
      <w:r>
        <w:rPr>
          <w:rStyle w:val="translated-span"/>
          <w:rFonts w:ascii="仿宋" w:eastAsia="仿宋" w:hAnsi="仿宋"/>
          <w:sz w:val="28"/>
          <w:szCs w:val="28"/>
        </w:rPr>
        <w:t>（H）检测识别-明确识别检测方法，指定所选设备或程序中的任何选项。应为每个选项提供检测单元和检测数据表。</w:t>
      </w:r>
    </w:p>
    <w:p w14:paraId="098FD2D9" w14:textId="77777777" w:rsidR="00A354A3" w:rsidRDefault="00F37711">
      <w:pPr>
        <w:snapToGrid w:val="0"/>
        <w:spacing w:beforeLines="50" w:before="156" w:line="360" w:lineRule="auto"/>
        <w:rPr>
          <w:rFonts w:ascii="仿宋" w:eastAsia="仿宋" w:hAnsi="仿宋" w:cstheme="minorBidi"/>
          <w:sz w:val="28"/>
          <w:szCs w:val="28"/>
        </w:rPr>
      </w:pPr>
      <w:r>
        <w:rPr>
          <w:rFonts w:ascii="仿宋" w:eastAsia="仿宋" w:hAnsi="仿宋" w:hint="eastAsia"/>
          <w:sz w:val="28"/>
          <w:szCs w:val="28"/>
        </w:rPr>
        <w:t>（I）材料一致性–选择的每种材料应由一个来源提供，并在将其细分为试样之前使其尽可能均质。散装物料中每个试样的位置应可通过每个样品上标明的字母和/或数字来追溯。换句话说，应保留每块源自散装材料的试样所参照的位置的对数或示意图。样品在分发前应随机化，并应保存记录以记录哪些设施（</w:t>
      </w:r>
      <w:proofErr w:type="spellStart"/>
      <w:r>
        <w:rPr>
          <w:rFonts w:ascii="仿宋" w:eastAsia="仿宋" w:hAnsi="仿宋" w:hint="eastAsia"/>
          <w:sz w:val="28"/>
          <w:szCs w:val="28"/>
        </w:rPr>
        <w:t>EPT</w:t>
      </w:r>
      <w:proofErr w:type="spellEnd"/>
      <w:r>
        <w:rPr>
          <w:rFonts w:ascii="仿宋" w:eastAsia="仿宋" w:hAnsi="仿宋" w:hint="eastAsia"/>
          <w:sz w:val="28"/>
          <w:szCs w:val="28"/>
        </w:rPr>
        <w:t>）或操作员和设备正在检测哪些样品号。</w:t>
      </w:r>
    </w:p>
    <w:p w14:paraId="6D9872F2" w14:textId="77777777" w:rsidR="00A354A3" w:rsidRDefault="00F37711">
      <w:pPr>
        <w:snapToGrid w:val="0"/>
        <w:spacing w:beforeLines="50" w:before="156" w:line="360" w:lineRule="auto"/>
        <w:rPr>
          <w:rFonts w:ascii="仿宋" w:eastAsia="仿宋" w:hAnsi="仿宋"/>
          <w:sz w:val="28"/>
          <w:szCs w:val="28"/>
        </w:rPr>
      </w:pPr>
      <w:r>
        <w:rPr>
          <w:rFonts w:ascii="仿宋" w:eastAsia="仿宋" w:hAnsi="仿宋" w:hint="eastAsia"/>
          <w:sz w:val="28"/>
          <w:szCs w:val="28"/>
        </w:rPr>
        <w:t>（J）校准程序-如果适用，应在检测方法中详细说明每次试验结果前所需的校准程序。</w:t>
      </w:r>
    </w:p>
    <w:p w14:paraId="0C7E9CE3" w14:textId="77777777" w:rsidR="00A354A3" w:rsidRDefault="00F37711">
      <w:pPr>
        <w:snapToGrid w:val="0"/>
        <w:spacing w:beforeLines="50" w:before="156" w:line="360" w:lineRule="auto"/>
        <w:rPr>
          <w:rFonts w:ascii="仿宋" w:eastAsia="仿宋" w:hAnsi="仿宋"/>
          <w:sz w:val="28"/>
          <w:szCs w:val="28"/>
        </w:rPr>
      </w:pPr>
      <w:r>
        <w:rPr>
          <w:rFonts w:ascii="仿宋" w:eastAsia="仿宋" w:hAnsi="仿宋" w:hint="eastAsia"/>
          <w:sz w:val="28"/>
          <w:szCs w:val="28"/>
        </w:rPr>
        <w:t>（K）特定条件分析–表征在执行重复性条件时必须解决的任何特殊情况（例如，获得相同材料的试验结果之间的时间长度）。</w:t>
      </w:r>
    </w:p>
    <w:p w14:paraId="70556463" w14:textId="77777777" w:rsidR="00A354A3" w:rsidRDefault="00F37711">
      <w:pPr>
        <w:snapToGrid w:val="0"/>
        <w:spacing w:beforeLines="50" w:before="156" w:line="360" w:lineRule="auto"/>
        <w:rPr>
          <w:rFonts w:ascii="仿宋" w:eastAsia="仿宋" w:hAnsi="仿宋"/>
          <w:sz w:val="28"/>
          <w:szCs w:val="28"/>
        </w:rPr>
      </w:pPr>
      <w:r>
        <w:rPr>
          <w:rFonts w:ascii="仿宋" w:eastAsia="仿宋" w:hAnsi="仿宋" w:hint="eastAsia"/>
          <w:sz w:val="28"/>
          <w:szCs w:val="28"/>
        </w:rPr>
        <w:t>（L）处理和调理–如果适用，规定对被测材料进行必要的保养，处理和调理。描述用于识别待测材料的编码系统。</w:t>
      </w:r>
    </w:p>
    <w:p w14:paraId="16F92573" w14:textId="77777777" w:rsidR="00A354A3" w:rsidRDefault="00F37711">
      <w:pPr>
        <w:snapToGrid w:val="0"/>
        <w:spacing w:beforeLines="50" w:before="156" w:line="360" w:lineRule="auto"/>
        <w:rPr>
          <w:rFonts w:ascii="仿宋" w:eastAsia="仿宋" w:hAnsi="仿宋"/>
          <w:sz w:val="28"/>
          <w:szCs w:val="28"/>
        </w:rPr>
      </w:pPr>
      <w:r>
        <w:rPr>
          <w:rFonts w:ascii="仿宋" w:eastAsia="仿宋" w:hAnsi="仿宋" w:hint="eastAsia"/>
          <w:sz w:val="28"/>
          <w:szCs w:val="28"/>
        </w:rPr>
        <w:t>（M）</w:t>
      </w:r>
      <w:proofErr w:type="gramStart"/>
      <w:r>
        <w:rPr>
          <w:rFonts w:ascii="仿宋" w:eastAsia="仿宋" w:hAnsi="仿宋" w:hint="eastAsia"/>
          <w:sz w:val="28"/>
          <w:szCs w:val="28"/>
        </w:rPr>
        <w:t>主设施</w:t>
      </w:r>
      <w:proofErr w:type="gramEnd"/>
      <w:r>
        <w:rPr>
          <w:rFonts w:ascii="仿宋" w:eastAsia="仿宋" w:hAnsi="仿宋" w:hint="eastAsia"/>
          <w:sz w:val="28"/>
          <w:szCs w:val="28"/>
        </w:rPr>
        <w:t>数据收集–</w:t>
      </w:r>
      <w:proofErr w:type="gramStart"/>
      <w:r>
        <w:rPr>
          <w:rFonts w:ascii="仿宋" w:eastAsia="仿宋" w:hAnsi="仿宋" w:hint="eastAsia"/>
          <w:sz w:val="28"/>
          <w:szCs w:val="28"/>
        </w:rPr>
        <w:t>主机构</w:t>
      </w:r>
      <w:proofErr w:type="gramEnd"/>
      <w:r>
        <w:rPr>
          <w:rFonts w:ascii="仿宋" w:eastAsia="仿宋" w:hAnsi="仿宋" w:hint="eastAsia"/>
          <w:sz w:val="28"/>
          <w:szCs w:val="28"/>
        </w:rPr>
        <w:t>或提供者可能会提供数据表，用于记录观察到的原始数据。如果可以的话，可在其上计算试验结果的表或与原始数据表组合的表。请求在检测完成后立即发送所有原始数据，或者每隔几周定期发送检测数据。</w:t>
      </w:r>
    </w:p>
    <w:p w14:paraId="6F1E6D70" w14:textId="77777777" w:rsidR="00A354A3" w:rsidRDefault="00F37711">
      <w:pPr>
        <w:snapToGrid w:val="0"/>
        <w:spacing w:beforeLines="50" w:before="156" w:line="360" w:lineRule="auto"/>
        <w:rPr>
          <w:rFonts w:ascii="仿宋" w:eastAsia="仿宋" w:hAnsi="仿宋"/>
          <w:sz w:val="28"/>
          <w:szCs w:val="28"/>
        </w:rPr>
      </w:pPr>
      <w:r>
        <w:rPr>
          <w:rFonts w:ascii="仿宋" w:eastAsia="仿宋" w:hAnsi="仿宋" w:hint="eastAsia"/>
          <w:sz w:val="28"/>
          <w:szCs w:val="28"/>
        </w:rPr>
        <w:t>（N）应提供数据表，以便每个机构可以记录在检测的任何阶段发生的任何特殊事件。除了“评论”部分，只要信息不是专有信息，可能还会询问与检测方法有关的问题，以便更好地了解如何进行检测。还应要求提供确保机构符合检测方法规定要求或准备最终报告所需的任何信息。记录的注释</w:t>
      </w:r>
      <w:r>
        <w:rPr>
          <w:rFonts w:ascii="仿宋" w:eastAsia="仿宋" w:hAnsi="仿宋" w:hint="eastAsia"/>
          <w:sz w:val="28"/>
          <w:szCs w:val="28"/>
        </w:rPr>
        <w:lastRenderedPageBreak/>
        <w:t>将在处理外围数据以及改进检测方法以进行将来的能力验证方面提供宝贵的信息来源。获取有关检测方法和检测材料的未来检测建议。</w:t>
      </w:r>
    </w:p>
    <w:p w14:paraId="7D595885" w14:textId="77777777" w:rsidR="00A354A3" w:rsidRDefault="00F37711">
      <w:pPr>
        <w:snapToGrid w:val="0"/>
        <w:spacing w:beforeLines="50" w:before="156" w:line="360" w:lineRule="auto"/>
        <w:rPr>
          <w:rFonts w:ascii="仿宋" w:eastAsia="仿宋" w:hAnsi="仿宋"/>
          <w:sz w:val="28"/>
          <w:szCs w:val="28"/>
        </w:rPr>
      </w:pPr>
      <w:r>
        <w:rPr>
          <w:rFonts w:ascii="仿宋" w:eastAsia="仿宋" w:hAnsi="仿宋" w:hint="eastAsia"/>
          <w:sz w:val="28"/>
          <w:szCs w:val="28"/>
        </w:rPr>
        <w:t>（O）替换–协议必须包含有关替换检测材料可用性的信息。建议</w:t>
      </w:r>
      <w:proofErr w:type="gramStart"/>
      <w:r>
        <w:rPr>
          <w:rFonts w:ascii="仿宋" w:eastAsia="仿宋" w:hAnsi="仿宋" w:hint="eastAsia"/>
          <w:sz w:val="28"/>
          <w:szCs w:val="28"/>
        </w:rPr>
        <w:t>主机构</w:t>
      </w:r>
      <w:proofErr w:type="gramEnd"/>
      <w:r>
        <w:rPr>
          <w:rFonts w:ascii="仿宋" w:eastAsia="仿宋" w:hAnsi="仿宋" w:hint="eastAsia"/>
          <w:sz w:val="28"/>
          <w:szCs w:val="28"/>
        </w:rPr>
        <w:t>为每种材料准备足够的材料，以使提供给检测程序的设施数量超出所需数量的50％。指示设施在检测过程中发生错误时立即通知检测协调员。然后可以确定是否需要提供新的一组检测样本来进行材料的替换检测。</w:t>
      </w:r>
    </w:p>
    <w:p w14:paraId="67A5E9D0" w14:textId="77777777" w:rsidR="00A354A3" w:rsidRDefault="00F37711">
      <w:pPr>
        <w:snapToGrid w:val="0"/>
        <w:spacing w:beforeLines="50" w:before="156" w:line="360" w:lineRule="auto"/>
        <w:rPr>
          <w:rFonts w:ascii="仿宋" w:eastAsia="仿宋" w:hAnsi="仿宋"/>
          <w:sz w:val="28"/>
          <w:szCs w:val="28"/>
        </w:rPr>
      </w:pPr>
      <w:r>
        <w:rPr>
          <w:rFonts w:ascii="仿宋" w:eastAsia="仿宋" w:hAnsi="仿宋" w:hint="eastAsia"/>
          <w:sz w:val="28"/>
          <w:szCs w:val="28"/>
        </w:rPr>
        <w:t>（P）最终报告-机构应向所有参与者分发正式报告，包括检测方法、材料和所有参与者报告的试验结果的描述或摘要、性能统计的摘要和用于结果分析的统计方法的描述。由Nadcap认证机构赞助的检测应明确说明满足哪些Nadcap检测要求（例如，该检测满足2010年1月Nadcap的应力断裂要求）。应通过代码识别参与者，以尽量减少数据分析过程中出现偏差的可能性。每一位参赛者应被告知其由主办单位指定的代码，以保持机密性。</w:t>
      </w:r>
    </w:p>
    <w:p w14:paraId="6307C85F" w14:textId="77777777" w:rsidR="00A354A3" w:rsidRDefault="00A354A3">
      <w:pPr>
        <w:snapToGrid w:val="0"/>
        <w:spacing w:beforeLines="50" w:before="156" w:line="360" w:lineRule="auto"/>
        <w:rPr>
          <w:rFonts w:ascii="仿宋" w:eastAsia="仿宋" w:hAnsi="仿宋"/>
          <w:sz w:val="28"/>
          <w:szCs w:val="28"/>
        </w:rPr>
      </w:pPr>
    </w:p>
    <w:p w14:paraId="3C9ECF5C" w14:textId="77777777" w:rsidR="00A354A3" w:rsidRDefault="00A354A3">
      <w:pPr>
        <w:snapToGrid w:val="0"/>
        <w:spacing w:beforeLines="50" w:before="156" w:line="360" w:lineRule="auto"/>
        <w:rPr>
          <w:rFonts w:ascii="仿宋" w:eastAsia="仿宋" w:hAnsi="仿宋"/>
          <w:position w:val="1"/>
          <w:sz w:val="28"/>
          <w:szCs w:val="28"/>
        </w:rPr>
      </w:pPr>
    </w:p>
    <w:p w14:paraId="3385D703" w14:textId="77777777" w:rsidR="00A354A3" w:rsidRDefault="00A354A3">
      <w:pPr>
        <w:snapToGrid w:val="0"/>
        <w:spacing w:beforeLines="50" w:before="156" w:line="360" w:lineRule="auto"/>
        <w:rPr>
          <w:rFonts w:ascii="仿宋" w:eastAsia="仿宋" w:hAnsi="仿宋"/>
          <w:position w:val="1"/>
          <w:sz w:val="28"/>
          <w:szCs w:val="28"/>
        </w:rPr>
      </w:pPr>
    </w:p>
    <w:p w14:paraId="309658B8" w14:textId="77777777" w:rsidR="00A354A3" w:rsidRDefault="00A354A3">
      <w:pPr>
        <w:snapToGrid w:val="0"/>
        <w:spacing w:beforeLines="50" w:before="156" w:line="360" w:lineRule="auto"/>
        <w:rPr>
          <w:rFonts w:ascii="仿宋" w:eastAsia="仿宋" w:hAnsi="仿宋"/>
          <w:position w:val="1"/>
          <w:sz w:val="28"/>
          <w:szCs w:val="28"/>
        </w:rPr>
      </w:pPr>
    </w:p>
    <w:p w14:paraId="12D66164" w14:textId="77777777" w:rsidR="00A354A3" w:rsidRDefault="00A354A3">
      <w:pPr>
        <w:snapToGrid w:val="0"/>
        <w:spacing w:beforeLines="50" w:before="156" w:line="360" w:lineRule="auto"/>
        <w:rPr>
          <w:rFonts w:ascii="仿宋" w:eastAsia="仿宋" w:hAnsi="仿宋"/>
          <w:position w:val="1"/>
          <w:sz w:val="28"/>
          <w:szCs w:val="28"/>
        </w:rPr>
      </w:pPr>
    </w:p>
    <w:p w14:paraId="4562E4F0" w14:textId="77777777" w:rsidR="00A354A3" w:rsidRDefault="00A354A3">
      <w:pPr>
        <w:snapToGrid w:val="0"/>
        <w:spacing w:beforeLines="50" w:before="156" w:line="360" w:lineRule="auto"/>
        <w:rPr>
          <w:rFonts w:ascii="仿宋" w:eastAsia="仿宋" w:hAnsi="仿宋"/>
          <w:position w:val="1"/>
          <w:sz w:val="28"/>
          <w:szCs w:val="28"/>
        </w:rPr>
      </w:pPr>
    </w:p>
    <w:p w14:paraId="7DF59A15" w14:textId="77777777" w:rsidR="00A354A3" w:rsidRDefault="00A354A3">
      <w:pPr>
        <w:snapToGrid w:val="0"/>
        <w:spacing w:beforeLines="50" w:before="156" w:line="360" w:lineRule="auto"/>
        <w:rPr>
          <w:rFonts w:ascii="仿宋" w:eastAsia="仿宋" w:hAnsi="仿宋"/>
          <w:position w:val="1"/>
          <w:sz w:val="28"/>
          <w:szCs w:val="28"/>
        </w:rPr>
      </w:pPr>
    </w:p>
    <w:p w14:paraId="52252218" w14:textId="77777777" w:rsidR="00A354A3" w:rsidRDefault="00A354A3">
      <w:pPr>
        <w:snapToGrid w:val="0"/>
        <w:spacing w:beforeLines="50" w:before="156" w:line="360" w:lineRule="auto"/>
        <w:rPr>
          <w:rFonts w:ascii="仿宋" w:eastAsia="仿宋" w:hAnsi="仿宋"/>
          <w:position w:val="1"/>
          <w:sz w:val="28"/>
          <w:szCs w:val="28"/>
        </w:rPr>
      </w:pPr>
    </w:p>
    <w:p w14:paraId="7599E655" w14:textId="77777777" w:rsidR="00A354A3" w:rsidRDefault="00A354A3">
      <w:pPr>
        <w:snapToGrid w:val="0"/>
        <w:spacing w:beforeLines="50" w:before="156" w:line="360" w:lineRule="auto"/>
        <w:rPr>
          <w:rFonts w:ascii="仿宋" w:eastAsia="仿宋" w:hAnsi="仿宋"/>
          <w:position w:val="1"/>
          <w:sz w:val="28"/>
          <w:szCs w:val="28"/>
        </w:rPr>
      </w:pPr>
    </w:p>
    <w:p w14:paraId="2C262F22" w14:textId="77777777" w:rsidR="00A354A3" w:rsidRDefault="00A354A3">
      <w:pPr>
        <w:snapToGrid w:val="0"/>
        <w:spacing w:beforeLines="50" w:before="156" w:line="360" w:lineRule="auto"/>
        <w:rPr>
          <w:rFonts w:ascii="仿宋" w:eastAsia="仿宋" w:hAnsi="仿宋"/>
          <w:position w:val="1"/>
          <w:sz w:val="28"/>
          <w:szCs w:val="28"/>
        </w:rPr>
      </w:pPr>
    </w:p>
    <w:p w14:paraId="4FEB06B0" w14:textId="77777777" w:rsidR="00A354A3" w:rsidRDefault="00A354A3">
      <w:pPr>
        <w:snapToGrid w:val="0"/>
        <w:spacing w:beforeLines="50" w:before="156" w:line="360" w:lineRule="auto"/>
        <w:jc w:val="center"/>
        <w:rPr>
          <w:rFonts w:ascii="仿宋" w:eastAsia="仿宋" w:hAnsi="仿宋" w:cs="宋体"/>
          <w:b/>
          <w:bCs/>
          <w:sz w:val="28"/>
          <w:szCs w:val="28"/>
        </w:rPr>
      </w:pPr>
    </w:p>
    <w:p w14:paraId="066C77E4" w14:textId="77777777" w:rsidR="00A354A3" w:rsidRDefault="00F37711">
      <w:pPr>
        <w:snapToGrid w:val="0"/>
        <w:spacing w:beforeLines="50" w:before="156" w:line="360" w:lineRule="auto"/>
        <w:jc w:val="center"/>
        <w:rPr>
          <w:rFonts w:ascii="仿宋" w:eastAsia="仿宋" w:hAnsi="仿宋" w:cs="宋体"/>
          <w:b/>
          <w:bCs/>
          <w:sz w:val="28"/>
          <w:szCs w:val="28"/>
        </w:rPr>
      </w:pPr>
      <w:r>
        <w:rPr>
          <w:rFonts w:ascii="仿宋" w:eastAsia="仿宋" w:hAnsi="仿宋" w:cs="宋体" w:hint="eastAsia"/>
          <w:b/>
          <w:bCs/>
          <w:sz w:val="28"/>
          <w:szCs w:val="28"/>
        </w:rPr>
        <w:t>附录E  校准频率（最大值）</w:t>
      </w:r>
    </w:p>
    <w:p w14:paraId="0A40132A" w14:textId="77777777" w:rsidR="00A354A3" w:rsidRDefault="00A354A3">
      <w:pPr>
        <w:snapToGrid w:val="0"/>
        <w:spacing w:beforeLines="50" w:before="156" w:line="360" w:lineRule="auto"/>
        <w:jc w:val="center"/>
        <w:rPr>
          <w:rFonts w:ascii="仿宋" w:eastAsia="仿宋" w:hAnsi="仿宋" w:cs="宋体"/>
          <w:b/>
          <w:bCs/>
          <w:sz w:val="28"/>
          <w:szCs w:val="28"/>
        </w:rPr>
      </w:pPr>
    </w:p>
    <w:tbl>
      <w:tblPr>
        <w:tblStyle w:val="af6"/>
        <w:tblW w:w="0" w:type="auto"/>
        <w:tblInd w:w="1256" w:type="dxa"/>
        <w:tblLook w:val="04A0" w:firstRow="1" w:lastRow="0" w:firstColumn="1" w:lastColumn="0" w:noHBand="0" w:noVBand="1"/>
      </w:tblPr>
      <w:tblGrid>
        <w:gridCol w:w="3955"/>
        <w:gridCol w:w="2760"/>
      </w:tblGrid>
      <w:tr w:rsidR="00A354A3" w14:paraId="120AF980" w14:textId="77777777">
        <w:tc>
          <w:tcPr>
            <w:tcW w:w="3955" w:type="dxa"/>
          </w:tcPr>
          <w:p w14:paraId="572BE19D" w14:textId="77777777" w:rsidR="00A354A3" w:rsidRDefault="00F37711">
            <w:pPr>
              <w:snapToGrid w:val="0"/>
              <w:spacing w:beforeLines="50" w:before="156" w:line="360" w:lineRule="auto"/>
              <w:jc w:val="center"/>
              <w:rPr>
                <w:rFonts w:ascii="仿宋" w:eastAsia="仿宋" w:hAnsi="仿宋" w:cs="宋体"/>
                <w:b/>
                <w:bCs/>
                <w:sz w:val="28"/>
                <w:szCs w:val="28"/>
              </w:rPr>
            </w:pPr>
            <w:r>
              <w:rPr>
                <w:rFonts w:ascii="仿宋" w:eastAsia="仿宋" w:hAnsi="仿宋" w:cs="宋体" w:hint="eastAsia"/>
                <w:b/>
                <w:bCs/>
                <w:sz w:val="28"/>
                <w:szCs w:val="28"/>
              </w:rPr>
              <w:t>通用设备</w:t>
            </w:r>
          </w:p>
        </w:tc>
        <w:tc>
          <w:tcPr>
            <w:tcW w:w="2760" w:type="dxa"/>
          </w:tcPr>
          <w:p w14:paraId="497B1615" w14:textId="77777777" w:rsidR="00A354A3" w:rsidRDefault="00F37711">
            <w:pPr>
              <w:snapToGrid w:val="0"/>
              <w:spacing w:beforeLines="50" w:before="156" w:line="360" w:lineRule="auto"/>
              <w:jc w:val="center"/>
              <w:rPr>
                <w:rFonts w:ascii="仿宋" w:eastAsia="仿宋" w:hAnsi="仿宋" w:cs="宋体"/>
                <w:b/>
                <w:bCs/>
                <w:sz w:val="28"/>
                <w:szCs w:val="28"/>
              </w:rPr>
            </w:pPr>
            <w:r>
              <w:rPr>
                <w:rFonts w:ascii="仿宋" w:eastAsia="仿宋" w:hAnsi="仿宋" w:cs="宋体" w:hint="eastAsia"/>
                <w:b/>
                <w:bCs/>
                <w:sz w:val="28"/>
                <w:szCs w:val="28"/>
              </w:rPr>
              <w:t>所需频率</w:t>
            </w:r>
          </w:p>
        </w:tc>
      </w:tr>
      <w:tr w:rsidR="00A354A3" w14:paraId="21855433" w14:textId="77777777">
        <w:tc>
          <w:tcPr>
            <w:tcW w:w="3955" w:type="dxa"/>
          </w:tcPr>
          <w:p w14:paraId="4A125D1F" w14:textId="77777777" w:rsidR="00A354A3" w:rsidRDefault="00F37711">
            <w:pPr>
              <w:snapToGrid w:val="0"/>
              <w:spacing w:beforeLines="50" w:before="156" w:line="360" w:lineRule="auto"/>
              <w:jc w:val="left"/>
              <w:rPr>
                <w:rFonts w:ascii="仿宋" w:eastAsia="仿宋" w:hAnsi="仿宋" w:cs="黑体"/>
                <w:sz w:val="28"/>
                <w:szCs w:val="28"/>
              </w:rPr>
            </w:pPr>
            <w:r>
              <w:rPr>
                <w:rFonts w:ascii="仿宋" w:eastAsia="仿宋" w:hAnsi="仿宋" w:cs="黑体" w:hint="eastAsia"/>
                <w:sz w:val="28"/>
                <w:szCs w:val="28"/>
              </w:rPr>
              <w:t>温度测量仪器和记录仪</w:t>
            </w:r>
          </w:p>
        </w:tc>
        <w:tc>
          <w:tcPr>
            <w:tcW w:w="2760" w:type="dxa"/>
          </w:tcPr>
          <w:p w14:paraId="3D8B3BE3" w14:textId="77777777" w:rsidR="00A354A3" w:rsidRDefault="00F37711">
            <w:pPr>
              <w:snapToGrid w:val="0"/>
              <w:spacing w:beforeLines="50" w:before="156" w:line="360" w:lineRule="auto"/>
              <w:jc w:val="center"/>
              <w:rPr>
                <w:rFonts w:ascii="仿宋" w:eastAsia="仿宋" w:hAnsi="仿宋" w:cs="黑体"/>
                <w:sz w:val="28"/>
                <w:szCs w:val="28"/>
              </w:rPr>
            </w:pPr>
            <w:r>
              <w:rPr>
                <w:rFonts w:ascii="仿宋" w:eastAsia="仿宋" w:hAnsi="仿宋" w:cs="黑体" w:hint="eastAsia"/>
                <w:sz w:val="28"/>
                <w:szCs w:val="28"/>
              </w:rPr>
              <w:t>3个月</w:t>
            </w:r>
          </w:p>
        </w:tc>
      </w:tr>
      <w:tr w:rsidR="00A354A3" w14:paraId="30E380C8" w14:textId="77777777">
        <w:tc>
          <w:tcPr>
            <w:tcW w:w="3955" w:type="dxa"/>
          </w:tcPr>
          <w:p w14:paraId="12FBEF1D" w14:textId="77777777" w:rsidR="00A354A3" w:rsidRDefault="00F37711">
            <w:pPr>
              <w:snapToGrid w:val="0"/>
              <w:spacing w:beforeLines="50" w:before="156" w:line="360" w:lineRule="auto"/>
              <w:ind w:rightChars="-125" w:right="-250"/>
              <w:jc w:val="left"/>
              <w:rPr>
                <w:rFonts w:ascii="仿宋" w:eastAsia="仿宋" w:hAnsi="仿宋" w:cs="黑体"/>
                <w:sz w:val="28"/>
                <w:szCs w:val="28"/>
              </w:rPr>
            </w:pPr>
            <w:r>
              <w:rPr>
                <w:rFonts w:ascii="仿宋" w:eastAsia="仿宋" w:hAnsi="仿宋" w:cs="黑体" w:hint="eastAsia"/>
                <w:sz w:val="28"/>
                <w:szCs w:val="28"/>
              </w:rPr>
              <w:t>实验室设施温度/湿度测量仪器</w:t>
            </w:r>
          </w:p>
        </w:tc>
        <w:tc>
          <w:tcPr>
            <w:tcW w:w="2760" w:type="dxa"/>
          </w:tcPr>
          <w:p w14:paraId="6610E30E" w14:textId="77777777" w:rsidR="00A354A3" w:rsidRDefault="00F37711">
            <w:pPr>
              <w:snapToGrid w:val="0"/>
              <w:spacing w:beforeLines="50" w:before="156" w:line="360" w:lineRule="auto"/>
              <w:jc w:val="center"/>
              <w:rPr>
                <w:rFonts w:ascii="仿宋" w:eastAsia="仿宋" w:hAnsi="仿宋" w:cs="黑体"/>
                <w:sz w:val="28"/>
                <w:szCs w:val="28"/>
              </w:rPr>
            </w:pPr>
            <w:r>
              <w:rPr>
                <w:rFonts w:ascii="仿宋" w:eastAsia="仿宋" w:hAnsi="仿宋" w:cs="黑体" w:hint="eastAsia"/>
                <w:sz w:val="28"/>
                <w:szCs w:val="28"/>
              </w:rPr>
              <w:t>1年</w:t>
            </w:r>
          </w:p>
        </w:tc>
      </w:tr>
      <w:tr w:rsidR="00A354A3" w14:paraId="0F9AC7E2" w14:textId="77777777">
        <w:tc>
          <w:tcPr>
            <w:tcW w:w="3955" w:type="dxa"/>
          </w:tcPr>
          <w:p w14:paraId="22D03354" w14:textId="77777777" w:rsidR="00A354A3" w:rsidRDefault="00F37711">
            <w:pPr>
              <w:snapToGrid w:val="0"/>
              <w:spacing w:beforeLines="50" w:before="156" w:line="360" w:lineRule="auto"/>
              <w:jc w:val="left"/>
              <w:rPr>
                <w:rFonts w:ascii="仿宋" w:eastAsia="仿宋" w:hAnsi="仿宋" w:cs="黑体"/>
                <w:sz w:val="28"/>
                <w:szCs w:val="28"/>
              </w:rPr>
            </w:pPr>
            <w:r>
              <w:rPr>
                <w:rFonts w:ascii="仿宋" w:eastAsia="仿宋" w:hAnsi="仿宋" w:cs="黑体" w:hint="eastAsia"/>
                <w:sz w:val="28"/>
                <w:szCs w:val="28"/>
              </w:rPr>
              <w:t>记录系统：</w:t>
            </w:r>
          </w:p>
          <w:p w14:paraId="284DD99C" w14:textId="77777777" w:rsidR="00A354A3" w:rsidRDefault="00F37711">
            <w:pPr>
              <w:snapToGrid w:val="0"/>
              <w:spacing w:beforeLines="50" w:before="156" w:line="360" w:lineRule="auto"/>
              <w:jc w:val="left"/>
              <w:rPr>
                <w:rFonts w:ascii="仿宋" w:eastAsia="仿宋" w:hAnsi="仿宋" w:cs="黑体"/>
                <w:sz w:val="28"/>
                <w:szCs w:val="28"/>
              </w:rPr>
            </w:pPr>
            <w:r>
              <w:rPr>
                <w:rFonts w:ascii="仿宋" w:eastAsia="仿宋" w:hAnsi="仿宋" w:cs="黑体" w:hint="eastAsia"/>
                <w:sz w:val="28"/>
                <w:szCs w:val="28"/>
              </w:rPr>
              <w:t>到满刻度范围的+ 1％</w:t>
            </w:r>
          </w:p>
          <w:p w14:paraId="4DA20313" w14:textId="77777777" w:rsidR="00A354A3" w:rsidRDefault="00F37711">
            <w:pPr>
              <w:snapToGrid w:val="0"/>
              <w:spacing w:beforeLines="50" w:before="156" w:line="360" w:lineRule="auto"/>
              <w:jc w:val="left"/>
              <w:rPr>
                <w:rFonts w:ascii="仿宋" w:eastAsia="仿宋" w:hAnsi="仿宋" w:cs="黑体"/>
                <w:sz w:val="28"/>
                <w:szCs w:val="28"/>
              </w:rPr>
            </w:pPr>
            <w:r>
              <w:rPr>
                <w:rFonts w:ascii="仿宋" w:eastAsia="仿宋" w:hAnsi="仿宋" w:cs="黑体" w:hint="eastAsia"/>
                <w:sz w:val="28"/>
                <w:szCs w:val="28"/>
              </w:rPr>
              <w:t>（例如，X-Y条形图）</w:t>
            </w:r>
          </w:p>
        </w:tc>
        <w:tc>
          <w:tcPr>
            <w:tcW w:w="2760" w:type="dxa"/>
          </w:tcPr>
          <w:p w14:paraId="5B5CBBBA" w14:textId="77777777" w:rsidR="00A354A3" w:rsidRDefault="00F37711">
            <w:pPr>
              <w:snapToGrid w:val="0"/>
              <w:spacing w:beforeLines="50" w:before="156" w:line="360" w:lineRule="auto"/>
              <w:jc w:val="center"/>
              <w:rPr>
                <w:rFonts w:ascii="仿宋" w:eastAsia="仿宋" w:hAnsi="仿宋" w:cs="黑体"/>
                <w:sz w:val="28"/>
                <w:szCs w:val="28"/>
              </w:rPr>
            </w:pPr>
            <w:r>
              <w:rPr>
                <w:rFonts w:ascii="仿宋" w:eastAsia="仿宋" w:hAnsi="仿宋" w:cs="黑体" w:hint="eastAsia"/>
                <w:sz w:val="28"/>
                <w:szCs w:val="28"/>
              </w:rPr>
              <w:t>6个月</w:t>
            </w:r>
          </w:p>
        </w:tc>
      </w:tr>
      <w:tr w:rsidR="00A354A3" w14:paraId="1B8322D1" w14:textId="77777777">
        <w:tc>
          <w:tcPr>
            <w:tcW w:w="3955" w:type="dxa"/>
          </w:tcPr>
          <w:p w14:paraId="3FF2DF80" w14:textId="77777777" w:rsidR="00A354A3" w:rsidRDefault="00F37711">
            <w:pPr>
              <w:snapToGrid w:val="0"/>
              <w:spacing w:beforeLines="50" w:before="156" w:line="360" w:lineRule="auto"/>
              <w:jc w:val="left"/>
              <w:rPr>
                <w:rFonts w:ascii="仿宋" w:eastAsia="仿宋" w:hAnsi="仿宋" w:cs="黑体"/>
                <w:sz w:val="28"/>
                <w:szCs w:val="28"/>
              </w:rPr>
            </w:pPr>
            <w:r>
              <w:rPr>
                <w:rFonts w:ascii="仿宋" w:eastAsia="仿宋" w:hAnsi="仿宋" w:cs="黑体" w:hint="eastAsia"/>
                <w:sz w:val="28"/>
                <w:szCs w:val="28"/>
              </w:rPr>
              <w:t>精密电位计</w:t>
            </w:r>
          </w:p>
        </w:tc>
        <w:tc>
          <w:tcPr>
            <w:tcW w:w="2760" w:type="dxa"/>
          </w:tcPr>
          <w:p w14:paraId="63750664" w14:textId="77777777" w:rsidR="00A354A3" w:rsidRDefault="00F37711">
            <w:pPr>
              <w:snapToGrid w:val="0"/>
              <w:spacing w:beforeLines="50" w:before="156" w:line="360" w:lineRule="auto"/>
              <w:jc w:val="center"/>
              <w:rPr>
                <w:rFonts w:ascii="仿宋" w:eastAsia="仿宋" w:hAnsi="仿宋" w:cs="黑体"/>
                <w:sz w:val="28"/>
                <w:szCs w:val="28"/>
              </w:rPr>
            </w:pPr>
            <w:r>
              <w:rPr>
                <w:rFonts w:ascii="仿宋" w:eastAsia="仿宋" w:hAnsi="仿宋" w:cs="黑体" w:hint="eastAsia"/>
                <w:sz w:val="28"/>
                <w:szCs w:val="28"/>
              </w:rPr>
              <w:t>3个月</w:t>
            </w:r>
          </w:p>
        </w:tc>
      </w:tr>
      <w:tr w:rsidR="00A354A3" w14:paraId="735B0B5E" w14:textId="77777777">
        <w:tc>
          <w:tcPr>
            <w:tcW w:w="3955" w:type="dxa"/>
          </w:tcPr>
          <w:p w14:paraId="10DB6267" w14:textId="77777777" w:rsidR="00A354A3" w:rsidRDefault="00F37711">
            <w:pPr>
              <w:snapToGrid w:val="0"/>
              <w:spacing w:beforeLines="50" w:before="156" w:line="360" w:lineRule="auto"/>
              <w:jc w:val="left"/>
              <w:rPr>
                <w:rFonts w:ascii="仿宋" w:eastAsia="仿宋" w:hAnsi="仿宋" w:cs="黑体"/>
                <w:sz w:val="28"/>
                <w:szCs w:val="28"/>
              </w:rPr>
            </w:pPr>
            <w:r>
              <w:rPr>
                <w:rFonts w:ascii="仿宋" w:eastAsia="仿宋" w:hAnsi="仿宋" w:cs="黑体" w:hint="eastAsia"/>
                <w:sz w:val="28"/>
                <w:szCs w:val="28"/>
              </w:rPr>
              <w:t>千分尺/游标</w:t>
            </w:r>
          </w:p>
        </w:tc>
        <w:tc>
          <w:tcPr>
            <w:tcW w:w="2760" w:type="dxa"/>
          </w:tcPr>
          <w:p w14:paraId="4B5ABEEB" w14:textId="77777777" w:rsidR="00A354A3" w:rsidRDefault="00F37711">
            <w:pPr>
              <w:snapToGrid w:val="0"/>
              <w:spacing w:beforeLines="50" w:before="156" w:line="360" w:lineRule="auto"/>
              <w:jc w:val="center"/>
              <w:rPr>
                <w:rFonts w:ascii="仿宋" w:eastAsia="仿宋" w:hAnsi="仿宋" w:cs="黑体"/>
                <w:sz w:val="28"/>
                <w:szCs w:val="28"/>
              </w:rPr>
            </w:pPr>
            <w:r>
              <w:rPr>
                <w:rFonts w:ascii="仿宋" w:eastAsia="仿宋" w:hAnsi="仿宋" w:cs="黑体" w:hint="eastAsia"/>
                <w:sz w:val="28"/>
                <w:szCs w:val="28"/>
              </w:rPr>
              <w:t>6个月</w:t>
            </w:r>
          </w:p>
        </w:tc>
      </w:tr>
      <w:tr w:rsidR="00A354A3" w14:paraId="617F5F9E" w14:textId="77777777">
        <w:tc>
          <w:tcPr>
            <w:tcW w:w="3955" w:type="dxa"/>
          </w:tcPr>
          <w:p w14:paraId="06D018BA" w14:textId="77777777" w:rsidR="00A354A3" w:rsidRDefault="00F37711">
            <w:pPr>
              <w:snapToGrid w:val="0"/>
              <w:spacing w:beforeLines="50" w:before="156" w:line="360" w:lineRule="auto"/>
              <w:ind w:rightChars="-57" w:right="-114"/>
              <w:jc w:val="left"/>
              <w:rPr>
                <w:rFonts w:ascii="仿宋" w:eastAsia="仿宋" w:hAnsi="仿宋" w:cs="黑体"/>
                <w:sz w:val="28"/>
                <w:szCs w:val="28"/>
              </w:rPr>
            </w:pPr>
            <w:r>
              <w:rPr>
                <w:rFonts w:ascii="仿宋" w:eastAsia="仿宋" w:hAnsi="仿宋" w:cs="黑体" w:hint="eastAsia"/>
                <w:sz w:val="28"/>
                <w:szCs w:val="28"/>
              </w:rPr>
              <w:t>光学比较器或视频/相机系统，用于验证样品的尺寸</w:t>
            </w:r>
          </w:p>
        </w:tc>
        <w:tc>
          <w:tcPr>
            <w:tcW w:w="2760" w:type="dxa"/>
          </w:tcPr>
          <w:p w14:paraId="7851498B" w14:textId="77777777" w:rsidR="00A354A3" w:rsidRDefault="00F37711">
            <w:pPr>
              <w:snapToGrid w:val="0"/>
              <w:spacing w:beforeLines="50" w:before="156" w:line="360" w:lineRule="auto"/>
              <w:jc w:val="center"/>
              <w:rPr>
                <w:rFonts w:ascii="仿宋" w:eastAsia="仿宋" w:hAnsi="仿宋" w:cs="黑体"/>
                <w:sz w:val="28"/>
                <w:szCs w:val="28"/>
              </w:rPr>
            </w:pPr>
            <w:r>
              <w:rPr>
                <w:rFonts w:ascii="仿宋" w:eastAsia="仿宋" w:hAnsi="仿宋" w:cs="黑体" w:hint="eastAsia"/>
                <w:sz w:val="28"/>
                <w:szCs w:val="28"/>
              </w:rPr>
              <w:t>1年</w:t>
            </w:r>
          </w:p>
        </w:tc>
      </w:tr>
      <w:tr w:rsidR="00A354A3" w14:paraId="6F60680B" w14:textId="77777777">
        <w:tc>
          <w:tcPr>
            <w:tcW w:w="3955" w:type="dxa"/>
          </w:tcPr>
          <w:p w14:paraId="6E840FA1" w14:textId="77777777" w:rsidR="00A354A3" w:rsidRDefault="00F37711">
            <w:pPr>
              <w:snapToGrid w:val="0"/>
              <w:spacing w:beforeLines="50" w:before="156" w:line="360" w:lineRule="auto"/>
              <w:jc w:val="left"/>
              <w:rPr>
                <w:rFonts w:ascii="仿宋" w:eastAsia="仿宋" w:hAnsi="仿宋" w:cs="黑体"/>
                <w:sz w:val="28"/>
                <w:szCs w:val="28"/>
              </w:rPr>
            </w:pPr>
            <w:r>
              <w:rPr>
                <w:rFonts w:ascii="仿宋" w:eastAsia="仿宋" w:hAnsi="仿宋" w:cs="黑体" w:hint="eastAsia"/>
                <w:sz w:val="28"/>
                <w:szCs w:val="28"/>
              </w:rPr>
              <w:t>示波器</w:t>
            </w:r>
          </w:p>
        </w:tc>
        <w:tc>
          <w:tcPr>
            <w:tcW w:w="2760" w:type="dxa"/>
          </w:tcPr>
          <w:p w14:paraId="5B588E85" w14:textId="77777777" w:rsidR="00A354A3" w:rsidRDefault="00F37711">
            <w:pPr>
              <w:snapToGrid w:val="0"/>
              <w:spacing w:beforeLines="50" w:before="156" w:line="360" w:lineRule="auto"/>
              <w:jc w:val="center"/>
              <w:rPr>
                <w:rFonts w:ascii="仿宋" w:eastAsia="仿宋" w:hAnsi="仿宋" w:cs="黑体"/>
                <w:sz w:val="28"/>
                <w:szCs w:val="28"/>
              </w:rPr>
            </w:pPr>
            <w:r>
              <w:rPr>
                <w:rFonts w:ascii="仿宋" w:eastAsia="仿宋" w:hAnsi="仿宋" w:cs="黑体" w:hint="eastAsia"/>
                <w:sz w:val="28"/>
                <w:szCs w:val="28"/>
              </w:rPr>
              <w:t>1年</w:t>
            </w:r>
          </w:p>
        </w:tc>
      </w:tr>
    </w:tbl>
    <w:p w14:paraId="60846521" w14:textId="77777777" w:rsidR="00A354A3" w:rsidRDefault="00A354A3">
      <w:pPr>
        <w:snapToGrid w:val="0"/>
        <w:spacing w:beforeLines="50" w:before="156" w:line="360" w:lineRule="auto"/>
        <w:rPr>
          <w:rFonts w:ascii="仿宋" w:eastAsia="仿宋" w:hAnsi="仿宋"/>
          <w:sz w:val="28"/>
          <w:szCs w:val="28"/>
        </w:rPr>
      </w:pPr>
    </w:p>
    <w:p w14:paraId="52289BFF" w14:textId="77777777" w:rsidR="00A354A3" w:rsidRDefault="00F37711">
      <w:pPr>
        <w:snapToGrid w:val="0"/>
        <w:spacing w:beforeLines="50" w:before="156" w:line="360" w:lineRule="auto"/>
        <w:rPr>
          <w:rFonts w:ascii="仿宋" w:eastAsia="仿宋" w:hAnsi="仿宋" w:cs="黑体"/>
          <w:sz w:val="28"/>
          <w:szCs w:val="28"/>
        </w:rPr>
      </w:pPr>
      <w:r>
        <w:rPr>
          <w:rFonts w:ascii="仿宋" w:eastAsia="仿宋" w:hAnsi="仿宋" w:cs="黑体" w:hint="eastAsia"/>
          <w:sz w:val="28"/>
          <w:szCs w:val="28"/>
        </w:rPr>
        <w:t>注意：校准周期可以按照NCSL（美国国家标准实验室会议），推荐措施1或其他公认的统计审查程序的定义延长，以支持延长的时间间隔。 标准方法或供应商要求定义的校准频率不得扩展。 仅当书面历史数据和标准校准实践证实校准频率的扩展时，才允许扩展校准。</w:t>
      </w:r>
    </w:p>
    <w:p w14:paraId="7AF56CE2" w14:textId="77777777" w:rsidR="00A354A3" w:rsidRDefault="00A354A3">
      <w:pPr>
        <w:snapToGrid w:val="0"/>
        <w:spacing w:beforeLines="50" w:before="156" w:line="360" w:lineRule="auto"/>
        <w:rPr>
          <w:rFonts w:ascii="仿宋" w:eastAsia="仿宋" w:hAnsi="仿宋"/>
          <w:position w:val="1"/>
          <w:sz w:val="28"/>
          <w:szCs w:val="28"/>
        </w:rPr>
      </w:pPr>
    </w:p>
    <w:sectPr w:rsidR="00A354A3">
      <w:headerReference w:type="default" r:id="rId9"/>
      <w:footerReference w:type="default" r:id="rId10"/>
      <w:pgSz w:w="11906" w:h="16838"/>
      <w:pgMar w:top="1418" w:right="1418" w:bottom="1418"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0506F" w14:textId="77777777" w:rsidR="007B1D2D" w:rsidRDefault="007B1D2D">
      <w:r>
        <w:separator/>
      </w:r>
    </w:p>
  </w:endnote>
  <w:endnote w:type="continuationSeparator" w:id="0">
    <w:p w14:paraId="61F61E58" w14:textId="77777777" w:rsidR="007B1D2D" w:rsidRDefault="007B1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14E7E" w14:textId="77777777" w:rsidR="00A354A3" w:rsidRDefault="00F37711">
    <w:pPr>
      <w:pStyle w:val="af"/>
      <w:jc w:val="center"/>
    </w:pPr>
    <w:r>
      <w:rPr>
        <w:rFonts w:ascii="黑体" w:eastAsia="黑体" w:hint="eastAsia"/>
      </w:rPr>
      <w:t xml:space="preserve">第 </w:t>
    </w:r>
    <w:r>
      <w:rPr>
        <w:rFonts w:ascii="黑体" w:eastAsia="黑体"/>
      </w:rPr>
      <w:fldChar w:fldCharType="begin"/>
    </w:r>
    <w:r>
      <w:rPr>
        <w:rFonts w:ascii="黑体" w:eastAsia="黑体"/>
      </w:rPr>
      <w:instrText xml:space="preserve"> PAGE </w:instrText>
    </w:r>
    <w:r>
      <w:rPr>
        <w:rFonts w:ascii="黑体" w:eastAsia="黑体"/>
      </w:rPr>
      <w:fldChar w:fldCharType="separate"/>
    </w:r>
    <w:r>
      <w:rPr>
        <w:rFonts w:ascii="黑体" w:eastAsia="黑体"/>
      </w:rPr>
      <w:t>19</w:t>
    </w:r>
    <w:r>
      <w:rPr>
        <w:rFonts w:ascii="黑体" w:eastAsia="黑体"/>
      </w:rPr>
      <w:fldChar w:fldCharType="end"/>
    </w:r>
    <w:r>
      <w:rPr>
        <w:rFonts w:ascii="黑体" w:eastAsia="黑体" w:hint="eastAsia"/>
      </w:rPr>
      <w:t xml:space="preserve"> 页 共 </w:t>
    </w:r>
    <w:r>
      <w:rPr>
        <w:rFonts w:ascii="黑体" w:eastAsia="黑体"/>
      </w:rPr>
      <w:fldChar w:fldCharType="begin"/>
    </w:r>
    <w:r>
      <w:rPr>
        <w:rFonts w:ascii="黑体" w:eastAsia="黑体"/>
      </w:rPr>
      <w:instrText xml:space="preserve"> NUMPAGES </w:instrText>
    </w:r>
    <w:r>
      <w:rPr>
        <w:rFonts w:ascii="黑体" w:eastAsia="黑体"/>
      </w:rPr>
      <w:fldChar w:fldCharType="separate"/>
    </w:r>
    <w:r>
      <w:rPr>
        <w:rFonts w:ascii="黑体" w:eastAsia="黑体"/>
      </w:rPr>
      <w:t>55</w:t>
    </w:r>
    <w:r>
      <w:rPr>
        <w:rFonts w:ascii="黑体" w:eastAsia="黑体"/>
      </w:rPr>
      <w:fldChar w:fldCharType="end"/>
    </w:r>
    <w:r>
      <w:rPr>
        <w:rFonts w:ascii="黑体" w:eastAsia="黑体" w:hint="eastAsia"/>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FF327" w14:textId="77777777" w:rsidR="007B1D2D" w:rsidRDefault="007B1D2D">
      <w:r>
        <w:separator/>
      </w:r>
    </w:p>
  </w:footnote>
  <w:footnote w:type="continuationSeparator" w:id="0">
    <w:p w14:paraId="074D3B67" w14:textId="77777777" w:rsidR="007B1D2D" w:rsidRDefault="007B1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C0945" w14:textId="77777777" w:rsidR="00A354A3" w:rsidRDefault="00A354A3">
    <w:pPr>
      <w:pStyle w:val="af1"/>
      <w:jc w:val="right"/>
    </w:pPr>
  </w:p>
  <w:p w14:paraId="1C9C63C6" w14:textId="77777777" w:rsidR="00A354A3" w:rsidRDefault="00F37711">
    <w:pPr>
      <w:pStyle w:val="af1"/>
      <w:jc w:val="right"/>
      <w:rPr>
        <w:sz w:val="24"/>
        <w:szCs w:val="24"/>
      </w:rPr>
    </w:pPr>
    <w:proofErr w:type="spellStart"/>
    <w:r>
      <w:rPr>
        <w:rFonts w:ascii="宋体" w:hAnsi="宋体" w:cs="宋体" w:hint="eastAsia"/>
        <w:sz w:val="24"/>
        <w:szCs w:val="24"/>
      </w:rPr>
      <w:t>CSTM</w:t>
    </w:r>
    <w:proofErr w:type="spellEnd"/>
    <w:r>
      <w:rPr>
        <w:rFonts w:hint="eastAsia"/>
        <w:sz w:val="24"/>
        <w:szCs w:val="24"/>
      </w:rPr>
      <w:t>试验技术能力评价准则</w:t>
    </w:r>
    <w:r>
      <w:rPr>
        <w:rFonts w:hint="eastAsia"/>
        <w:sz w:val="24"/>
        <w:szCs w:val="24"/>
      </w:rPr>
      <w:t>--</w:t>
    </w:r>
    <w:r>
      <w:rPr>
        <w:rFonts w:hint="eastAsia"/>
        <w:sz w:val="24"/>
        <w:szCs w:val="24"/>
      </w:rPr>
      <w:t>通用要求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6805"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2E0E063E"/>
    <w:multiLevelType w:val="multilevel"/>
    <w:tmpl w:val="2E0E063E"/>
    <w:lvl w:ilvl="0">
      <w:start w:val="1"/>
      <w:numFmt w:val="bullet"/>
      <w:lvlText w:val=""/>
      <w:lvlJc w:val="left"/>
      <w:pPr>
        <w:ind w:left="420" w:hanging="420"/>
      </w:pPr>
      <w:rPr>
        <w:rFonts w:ascii="Wingdings" w:hAnsi="Wingdings" w:hint="default"/>
      </w:rPr>
    </w:lvl>
    <w:lvl w:ilvl="1">
      <w:start w:val="7"/>
      <w:numFmt w:val="bullet"/>
      <w:lvlText w:val="•"/>
      <w:lvlJc w:val="left"/>
      <w:pPr>
        <w:ind w:left="780" w:hanging="360"/>
      </w:pPr>
      <w:rPr>
        <w:rFonts w:ascii="宋体" w:eastAsia="宋体" w:hAnsi="宋体"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4C546E"/>
    <w:multiLevelType w:val="multilevel"/>
    <w:tmpl w:val="394C54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D450F2B"/>
    <w:multiLevelType w:val="multilevel"/>
    <w:tmpl w:val="4D450F2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C187CE7"/>
    <w:multiLevelType w:val="multilevel"/>
    <w:tmpl w:val="7C187C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F79AA"/>
    <w:rsid w:val="00006229"/>
    <w:rsid w:val="00006258"/>
    <w:rsid w:val="0000799E"/>
    <w:rsid w:val="0001127F"/>
    <w:rsid w:val="00021EBB"/>
    <w:rsid w:val="00024768"/>
    <w:rsid w:val="00027646"/>
    <w:rsid w:val="00043CEC"/>
    <w:rsid w:val="0004794B"/>
    <w:rsid w:val="00055530"/>
    <w:rsid w:val="000561BD"/>
    <w:rsid w:val="00056D1B"/>
    <w:rsid w:val="000632DF"/>
    <w:rsid w:val="00067C4E"/>
    <w:rsid w:val="000726E7"/>
    <w:rsid w:val="0007290B"/>
    <w:rsid w:val="00076214"/>
    <w:rsid w:val="00076675"/>
    <w:rsid w:val="00076D05"/>
    <w:rsid w:val="000827BD"/>
    <w:rsid w:val="0009685B"/>
    <w:rsid w:val="000A5356"/>
    <w:rsid w:val="000B25A8"/>
    <w:rsid w:val="000B7904"/>
    <w:rsid w:val="000C6DE3"/>
    <w:rsid w:val="000D01E8"/>
    <w:rsid w:val="000D1E9F"/>
    <w:rsid w:val="000D3C22"/>
    <w:rsid w:val="000D5B37"/>
    <w:rsid w:val="000D5DD6"/>
    <w:rsid w:val="000E4E49"/>
    <w:rsid w:val="000E5085"/>
    <w:rsid w:val="000F24C2"/>
    <w:rsid w:val="000F78EF"/>
    <w:rsid w:val="00102B4F"/>
    <w:rsid w:val="00105A2E"/>
    <w:rsid w:val="00105B70"/>
    <w:rsid w:val="00116CB4"/>
    <w:rsid w:val="00125CB3"/>
    <w:rsid w:val="00142890"/>
    <w:rsid w:val="001472C6"/>
    <w:rsid w:val="00147D99"/>
    <w:rsid w:val="00157A9B"/>
    <w:rsid w:val="001608D1"/>
    <w:rsid w:val="00164338"/>
    <w:rsid w:val="001653BF"/>
    <w:rsid w:val="0017048B"/>
    <w:rsid w:val="00170AB7"/>
    <w:rsid w:val="00175843"/>
    <w:rsid w:val="00176DE9"/>
    <w:rsid w:val="001823AF"/>
    <w:rsid w:val="00193EAF"/>
    <w:rsid w:val="00197D44"/>
    <w:rsid w:val="001C3694"/>
    <w:rsid w:val="001C4227"/>
    <w:rsid w:val="001D0915"/>
    <w:rsid w:val="001D1378"/>
    <w:rsid w:val="001D5BFC"/>
    <w:rsid w:val="001E738B"/>
    <w:rsid w:val="001F5A70"/>
    <w:rsid w:val="00204CF7"/>
    <w:rsid w:val="002102C7"/>
    <w:rsid w:val="00223B13"/>
    <w:rsid w:val="0022589B"/>
    <w:rsid w:val="00234047"/>
    <w:rsid w:val="00236218"/>
    <w:rsid w:val="0024004D"/>
    <w:rsid w:val="00241CA6"/>
    <w:rsid w:val="00250FD0"/>
    <w:rsid w:val="00251526"/>
    <w:rsid w:val="002535F7"/>
    <w:rsid w:val="0025621D"/>
    <w:rsid w:val="00271919"/>
    <w:rsid w:val="00283157"/>
    <w:rsid w:val="00292DDF"/>
    <w:rsid w:val="002954DA"/>
    <w:rsid w:val="00296707"/>
    <w:rsid w:val="002A3C7B"/>
    <w:rsid w:val="002B0DF6"/>
    <w:rsid w:val="002B125E"/>
    <w:rsid w:val="002B6611"/>
    <w:rsid w:val="002C4B97"/>
    <w:rsid w:val="002D0E17"/>
    <w:rsid w:val="002D221F"/>
    <w:rsid w:val="002E5422"/>
    <w:rsid w:val="002E546F"/>
    <w:rsid w:val="002F50A4"/>
    <w:rsid w:val="002F5C49"/>
    <w:rsid w:val="003016C4"/>
    <w:rsid w:val="00303DB5"/>
    <w:rsid w:val="003051D2"/>
    <w:rsid w:val="00305247"/>
    <w:rsid w:val="003111EE"/>
    <w:rsid w:val="00316535"/>
    <w:rsid w:val="00320E53"/>
    <w:rsid w:val="00321A40"/>
    <w:rsid w:val="00321A75"/>
    <w:rsid w:val="00325F11"/>
    <w:rsid w:val="00332B7F"/>
    <w:rsid w:val="003333E8"/>
    <w:rsid w:val="00355F06"/>
    <w:rsid w:val="00361134"/>
    <w:rsid w:val="00362B52"/>
    <w:rsid w:val="00363D6A"/>
    <w:rsid w:val="00363FEA"/>
    <w:rsid w:val="003908C0"/>
    <w:rsid w:val="00393346"/>
    <w:rsid w:val="00396297"/>
    <w:rsid w:val="003972A7"/>
    <w:rsid w:val="003A2B84"/>
    <w:rsid w:val="003B05F7"/>
    <w:rsid w:val="003B1456"/>
    <w:rsid w:val="003B6914"/>
    <w:rsid w:val="003C0037"/>
    <w:rsid w:val="003C3F6A"/>
    <w:rsid w:val="003C52D9"/>
    <w:rsid w:val="003C5C75"/>
    <w:rsid w:val="003E360A"/>
    <w:rsid w:val="003E72F6"/>
    <w:rsid w:val="003E7630"/>
    <w:rsid w:val="003F6085"/>
    <w:rsid w:val="003F6FF6"/>
    <w:rsid w:val="00412CDF"/>
    <w:rsid w:val="00413BEC"/>
    <w:rsid w:val="0042718B"/>
    <w:rsid w:val="0042778A"/>
    <w:rsid w:val="004342BC"/>
    <w:rsid w:val="00443AF2"/>
    <w:rsid w:val="00446586"/>
    <w:rsid w:val="00446B1C"/>
    <w:rsid w:val="00450FBE"/>
    <w:rsid w:val="00455D22"/>
    <w:rsid w:val="004611E8"/>
    <w:rsid w:val="004615FA"/>
    <w:rsid w:val="00462883"/>
    <w:rsid w:val="00462DBF"/>
    <w:rsid w:val="004636DC"/>
    <w:rsid w:val="00467940"/>
    <w:rsid w:val="0047376B"/>
    <w:rsid w:val="00474D41"/>
    <w:rsid w:val="00477550"/>
    <w:rsid w:val="00483FD3"/>
    <w:rsid w:val="00487A90"/>
    <w:rsid w:val="00490473"/>
    <w:rsid w:val="004A6385"/>
    <w:rsid w:val="004A7358"/>
    <w:rsid w:val="004B1AEC"/>
    <w:rsid w:val="004B204F"/>
    <w:rsid w:val="004B5766"/>
    <w:rsid w:val="004B6501"/>
    <w:rsid w:val="004B7D83"/>
    <w:rsid w:val="004C1E50"/>
    <w:rsid w:val="004C2EBB"/>
    <w:rsid w:val="004C3C36"/>
    <w:rsid w:val="004C7B48"/>
    <w:rsid w:val="004D0566"/>
    <w:rsid w:val="004E6C56"/>
    <w:rsid w:val="005054B6"/>
    <w:rsid w:val="00505EDE"/>
    <w:rsid w:val="00506566"/>
    <w:rsid w:val="00515B9E"/>
    <w:rsid w:val="0052208F"/>
    <w:rsid w:val="00524AE5"/>
    <w:rsid w:val="00530E47"/>
    <w:rsid w:val="00534B14"/>
    <w:rsid w:val="00537232"/>
    <w:rsid w:val="0053737C"/>
    <w:rsid w:val="00547917"/>
    <w:rsid w:val="005503CD"/>
    <w:rsid w:val="00550D66"/>
    <w:rsid w:val="00553289"/>
    <w:rsid w:val="00554A7E"/>
    <w:rsid w:val="00565AB2"/>
    <w:rsid w:val="00567341"/>
    <w:rsid w:val="005821DD"/>
    <w:rsid w:val="005A2A7E"/>
    <w:rsid w:val="005A4801"/>
    <w:rsid w:val="005B60DD"/>
    <w:rsid w:val="005D3C98"/>
    <w:rsid w:val="005D6C65"/>
    <w:rsid w:val="005D6D92"/>
    <w:rsid w:val="005E102F"/>
    <w:rsid w:val="005E2732"/>
    <w:rsid w:val="005E2946"/>
    <w:rsid w:val="005E3897"/>
    <w:rsid w:val="005E5E08"/>
    <w:rsid w:val="005F3972"/>
    <w:rsid w:val="005F3E53"/>
    <w:rsid w:val="005F5D36"/>
    <w:rsid w:val="0060202B"/>
    <w:rsid w:val="0060271B"/>
    <w:rsid w:val="00603CFC"/>
    <w:rsid w:val="006132E6"/>
    <w:rsid w:val="00613D50"/>
    <w:rsid w:val="00617C63"/>
    <w:rsid w:val="00622D6E"/>
    <w:rsid w:val="00630D88"/>
    <w:rsid w:val="00632CA1"/>
    <w:rsid w:val="00635A9D"/>
    <w:rsid w:val="00645E20"/>
    <w:rsid w:val="00664A47"/>
    <w:rsid w:val="00670A4D"/>
    <w:rsid w:val="00680AE2"/>
    <w:rsid w:val="006850A1"/>
    <w:rsid w:val="00686C5A"/>
    <w:rsid w:val="00687F39"/>
    <w:rsid w:val="00693038"/>
    <w:rsid w:val="00695400"/>
    <w:rsid w:val="00695E12"/>
    <w:rsid w:val="006A03DB"/>
    <w:rsid w:val="006A4715"/>
    <w:rsid w:val="006A5585"/>
    <w:rsid w:val="006A685C"/>
    <w:rsid w:val="006A6E92"/>
    <w:rsid w:val="006B6C01"/>
    <w:rsid w:val="006C3274"/>
    <w:rsid w:val="006C5740"/>
    <w:rsid w:val="006E37B7"/>
    <w:rsid w:val="006E4899"/>
    <w:rsid w:val="006F13BC"/>
    <w:rsid w:val="006F25DA"/>
    <w:rsid w:val="00711628"/>
    <w:rsid w:val="00721441"/>
    <w:rsid w:val="007225DF"/>
    <w:rsid w:val="007230AB"/>
    <w:rsid w:val="00727699"/>
    <w:rsid w:val="00730B6C"/>
    <w:rsid w:val="007325F3"/>
    <w:rsid w:val="007357B4"/>
    <w:rsid w:val="007422F5"/>
    <w:rsid w:val="00742FDF"/>
    <w:rsid w:val="00750730"/>
    <w:rsid w:val="0075074B"/>
    <w:rsid w:val="007519A3"/>
    <w:rsid w:val="007605C2"/>
    <w:rsid w:val="00761A89"/>
    <w:rsid w:val="00762E06"/>
    <w:rsid w:val="0077076F"/>
    <w:rsid w:val="00790FB3"/>
    <w:rsid w:val="00793AF1"/>
    <w:rsid w:val="00796505"/>
    <w:rsid w:val="007A10E4"/>
    <w:rsid w:val="007A1656"/>
    <w:rsid w:val="007A4F27"/>
    <w:rsid w:val="007B1D2D"/>
    <w:rsid w:val="007B35DD"/>
    <w:rsid w:val="007B59F8"/>
    <w:rsid w:val="007B6075"/>
    <w:rsid w:val="007C16B0"/>
    <w:rsid w:val="007C1EB4"/>
    <w:rsid w:val="007C355B"/>
    <w:rsid w:val="007C3C7F"/>
    <w:rsid w:val="007C4AAE"/>
    <w:rsid w:val="007D0734"/>
    <w:rsid w:val="007D16E2"/>
    <w:rsid w:val="007E2E94"/>
    <w:rsid w:val="007E759C"/>
    <w:rsid w:val="0080589A"/>
    <w:rsid w:val="00806B4C"/>
    <w:rsid w:val="00810C3D"/>
    <w:rsid w:val="00811A65"/>
    <w:rsid w:val="008256F0"/>
    <w:rsid w:val="008257D3"/>
    <w:rsid w:val="008270AA"/>
    <w:rsid w:val="00827A4F"/>
    <w:rsid w:val="00827A5A"/>
    <w:rsid w:val="00833699"/>
    <w:rsid w:val="008403E8"/>
    <w:rsid w:val="00846863"/>
    <w:rsid w:val="008518F8"/>
    <w:rsid w:val="008670CE"/>
    <w:rsid w:val="0087796A"/>
    <w:rsid w:val="0089502A"/>
    <w:rsid w:val="008A154B"/>
    <w:rsid w:val="008B599A"/>
    <w:rsid w:val="008C482F"/>
    <w:rsid w:val="008D65DA"/>
    <w:rsid w:val="008D7791"/>
    <w:rsid w:val="008E1C64"/>
    <w:rsid w:val="008E428E"/>
    <w:rsid w:val="008E5EA3"/>
    <w:rsid w:val="008E70B2"/>
    <w:rsid w:val="008E70D2"/>
    <w:rsid w:val="008F4240"/>
    <w:rsid w:val="009044D3"/>
    <w:rsid w:val="009125F1"/>
    <w:rsid w:val="009267EC"/>
    <w:rsid w:val="009279E4"/>
    <w:rsid w:val="00932BEB"/>
    <w:rsid w:val="00935521"/>
    <w:rsid w:val="00935D39"/>
    <w:rsid w:val="00940A41"/>
    <w:rsid w:val="00942397"/>
    <w:rsid w:val="00954FAF"/>
    <w:rsid w:val="00960386"/>
    <w:rsid w:val="00960FC2"/>
    <w:rsid w:val="00962244"/>
    <w:rsid w:val="00964EFE"/>
    <w:rsid w:val="00965462"/>
    <w:rsid w:val="00972ABE"/>
    <w:rsid w:val="009734B2"/>
    <w:rsid w:val="0098413E"/>
    <w:rsid w:val="00984509"/>
    <w:rsid w:val="0098690B"/>
    <w:rsid w:val="009874DD"/>
    <w:rsid w:val="00991938"/>
    <w:rsid w:val="00991A6C"/>
    <w:rsid w:val="009946B3"/>
    <w:rsid w:val="00994904"/>
    <w:rsid w:val="009A0109"/>
    <w:rsid w:val="009A3CED"/>
    <w:rsid w:val="009A6C9D"/>
    <w:rsid w:val="009A7EE2"/>
    <w:rsid w:val="009B086F"/>
    <w:rsid w:val="009C1999"/>
    <w:rsid w:val="009C3120"/>
    <w:rsid w:val="009C6BD1"/>
    <w:rsid w:val="009D53B5"/>
    <w:rsid w:val="009E47B6"/>
    <w:rsid w:val="009E63EF"/>
    <w:rsid w:val="009F5234"/>
    <w:rsid w:val="009F63BF"/>
    <w:rsid w:val="00A06350"/>
    <w:rsid w:val="00A140A2"/>
    <w:rsid w:val="00A15E4B"/>
    <w:rsid w:val="00A16E32"/>
    <w:rsid w:val="00A21B3E"/>
    <w:rsid w:val="00A30E8C"/>
    <w:rsid w:val="00A31FDA"/>
    <w:rsid w:val="00A3239A"/>
    <w:rsid w:val="00A354A3"/>
    <w:rsid w:val="00A452D7"/>
    <w:rsid w:val="00A478FA"/>
    <w:rsid w:val="00A56EC4"/>
    <w:rsid w:val="00A73171"/>
    <w:rsid w:val="00A86184"/>
    <w:rsid w:val="00A862BE"/>
    <w:rsid w:val="00AA4617"/>
    <w:rsid w:val="00AB2F37"/>
    <w:rsid w:val="00AC146E"/>
    <w:rsid w:val="00AC451D"/>
    <w:rsid w:val="00AC6B1C"/>
    <w:rsid w:val="00AD1462"/>
    <w:rsid w:val="00AD3C40"/>
    <w:rsid w:val="00AD3E68"/>
    <w:rsid w:val="00AF165E"/>
    <w:rsid w:val="00AF3C80"/>
    <w:rsid w:val="00AF5404"/>
    <w:rsid w:val="00AF5C06"/>
    <w:rsid w:val="00AF7C33"/>
    <w:rsid w:val="00B00D18"/>
    <w:rsid w:val="00B04E7B"/>
    <w:rsid w:val="00B06543"/>
    <w:rsid w:val="00B1547F"/>
    <w:rsid w:val="00B16C34"/>
    <w:rsid w:val="00B22EE8"/>
    <w:rsid w:val="00B27FF6"/>
    <w:rsid w:val="00B3111E"/>
    <w:rsid w:val="00B44B6C"/>
    <w:rsid w:val="00B46E21"/>
    <w:rsid w:val="00B64B7F"/>
    <w:rsid w:val="00B701AC"/>
    <w:rsid w:val="00B702F2"/>
    <w:rsid w:val="00B82FAF"/>
    <w:rsid w:val="00BB0106"/>
    <w:rsid w:val="00BB5C7D"/>
    <w:rsid w:val="00BC718D"/>
    <w:rsid w:val="00BD4892"/>
    <w:rsid w:val="00BE380B"/>
    <w:rsid w:val="00BE5B83"/>
    <w:rsid w:val="00BE6000"/>
    <w:rsid w:val="00BE6673"/>
    <w:rsid w:val="00BF2E33"/>
    <w:rsid w:val="00C00BE4"/>
    <w:rsid w:val="00C0263D"/>
    <w:rsid w:val="00C05281"/>
    <w:rsid w:val="00C33B7C"/>
    <w:rsid w:val="00C36AC2"/>
    <w:rsid w:val="00C45BE8"/>
    <w:rsid w:val="00C47552"/>
    <w:rsid w:val="00C52A32"/>
    <w:rsid w:val="00C62AA8"/>
    <w:rsid w:val="00C66814"/>
    <w:rsid w:val="00C70A73"/>
    <w:rsid w:val="00C70B57"/>
    <w:rsid w:val="00C839A7"/>
    <w:rsid w:val="00C84C06"/>
    <w:rsid w:val="00C903E4"/>
    <w:rsid w:val="00C93CEC"/>
    <w:rsid w:val="00CA11B4"/>
    <w:rsid w:val="00CB51B0"/>
    <w:rsid w:val="00CB5FAB"/>
    <w:rsid w:val="00CC0D0A"/>
    <w:rsid w:val="00CC1833"/>
    <w:rsid w:val="00CC5EAD"/>
    <w:rsid w:val="00CC65A4"/>
    <w:rsid w:val="00CD05D0"/>
    <w:rsid w:val="00CD4705"/>
    <w:rsid w:val="00CE00FF"/>
    <w:rsid w:val="00CE0C58"/>
    <w:rsid w:val="00CF18A9"/>
    <w:rsid w:val="00CF6CAD"/>
    <w:rsid w:val="00D04C9B"/>
    <w:rsid w:val="00D10D08"/>
    <w:rsid w:val="00D15832"/>
    <w:rsid w:val="00D220B2"/>
    <w:rsid w:val="00D33951"/>
    <w:rsid w:val="00D33BA7"/>
    <w:rsid w:val="00D33F1F"/>
    <w:rsid w:val="00D36595"/>
    <w:rsid w:val="00D36C29"/>
    <w:rsid w:val="00D40679"/>
    <w:rsid w:val="00D41DEF"/>
    <w:rsid w:val="00D449D3"/>
    <w:rsid w:val="00D46668"/>
    <w:rsid w:val="00D549D5"/>
    <w:rsid w:val="00D54A74"/>
    <w:rsid w:val="00D56237"/>
    <w:rsid w:val="00D57880"/>
    <w:rsid w:val="00D600A3"/>
    <w:rsid w:val="00D6191A"/>
    <w:rsid w:val="00D67421"/>
    <w:rsid w:val="00D70089"/>
    <w:rsid w:val="00D714EB"/>
    <w:rsid w:val="00D716DD"/>
    <w:rsid w:val="00D758E0"/>
    <w:rsid w:val="00D816CF"/>
    <w:rsid w:val="00D826A2"/>
    <w:rsid w:val="00D8362B"/>
    <w:rsid w:val="00D86E5C"/>
    <w:rsid w:val="00D8761B"/>
    <w:rsid w:val="00D920A3"/>
    <w:rsid w:val="00D95990"/>
    <w:rsid w:val="00D96677"/>
    <w:rsid w:val="00DA3B46"/>
    <w:rsid w:val="00DA5A62"/>
    <w:rsid w:val="00DA720D"/>
    <w:rsid w:val="00DB7FBF"/>
    <w:rsid w:val="00DC50C5"/>
    <w:rsid w:val="00DD083B"/>
    <w:rsid w:val="00DD58BB"/>
    <w:rsid w:val="00DE2FBE"/>
    <w:rsid w:val="00DE42BA"/>
    <w:rsid w:val="00DE4D40"/>
    <w:rsid w:val="00DF79AA"/>
    <w:rsid w:val="00E03C2B"/>
    <w:rsid w:val="00E113B5"/>
    <w:rsid w:val="00E13CDE"/>
    <w:rsid w:val="00E1721D"/>
    <w:rsid w:val="00E21F2B"/>
    <w:rsid w:val="00E2388B"/>
    <w:rsid w:val="00E25D15"/>
    <w:rsid w:val="00E30E9E"/>
    <w:rsid w:val="00E311DF"/>
    <w:rsid w:val="00E359AB"/>
    <w:rsid w:val="00E441AB"/>
    <w:rsid w:val="00E4546C"/>
    <w:rsid w:val="00E606DC"/>
    <w:rsid w:val="00E628F8"/>
    <w:rsid w:val="00E72820"/>
    <w:rsid w:val="00E8141E"/>
    <w:rsid w:val="00E82018"/>
    <w:rsid w:val="00E8338A"/>
    <w:rsid w:val="00E96B70"/>
    <w:rsid w:val="00EA1B07"/>
    <w:rsid w:val="00EA2B88"/>
    <w:rsid w:val="00EA5BC9"/>
    <w:rsid w:val="00EB1CB9"/>
    <w:rsid w:val="00EB576C"/>
    <w:rsid w:val="00EE7FF6"/>
    <w:rsid w:val="00EF4E54"/>
    <w:rsid w:val="00F0097F"/>
    <w:rsid w:val="00F01F8C"/>
    <w:rsid w:val="00F04C04"/>
    <w:rsid w:val="00F107CD"/>
    <w:rsid w:val="00F11661"/>
    <w:rsid w:val="00F1785C"/>
    <w:rsid w:val="00F17B1D"/>
    <w:rsid w:val="00F21464"/>
    <w:rsid w:val="00F23B2E"/>
    <w:rsid w:val="00F240AA"/>
    <w:rsid w:val="00F27C4D"/>
    <w:rsid w:val="00F36592"/>
    <w:rsid w:val="00F36AF4"/>
    <w:rsid w:val="00F37711"/>
    <w:rsid w:val="00F37EA9"/>
    <w:rsid w:val="00F43890"/>
    <w:rsid w:val="00F43BC1"/>
    <w:rsid w:val="00F456E2"/>
    <w:rsid w:val="00F52BEB"/>
    <w:rsid w:val="00F52F5F"/>
    <w:rsid w:val="00F640E8"/>
    <w:rsid w:val="00F659E0"/>
    <w:rsid w:val="00F6714C"/>
    <w:rsid w:val="00F73EB9"/>
    <w:rsid w:val="00F773B2"/>
    <w:rsid w:val="00F82501"/>
    <w:rsid w:val="00F837FB"/>
    <w:rsid w:val="00F904B1"/>
    <w:rsid w:val="00FA48A4"/>
    <w:rsid w:val="00FA4916"/>
    <w:rsid w:val="00FA5962"/>
    <w:rsid w:val="00FA59E9"/>
    <w:rsid w:val="00FA7C8A"/>
    <w:rsid w:val="00FB22A3"/>
    <w:rsid w:val="00FB6729"/>
    <w:rsid w:val="00FC29A6"/>
    <w:rsid w:val="00FC4116"/>
    <w:rsid w:val="00FC6E80"/>
    <w:rsid w:val="01357F39"/>
    <w:rsid w:val="01EB0A67"/>
    <w:rsid w:val="021B7F57"/>
    <w:rsid w:val="02345648"/>
    <w:rsid w:val="0B0B182B"/>
    <w:rsid w:val="11A55E09"/>
    <w:rsid w:val="123A0C48"/>
    <w:rsid w:val="1262484C"/>
    <w:rsid w:val="14DF0BF0"/>
    <w:rsid w:val="19CA0B03"/>
    <w:rsid w:val="1B811695"/>
    <w:rsid w:val="1BCA3249"/>
    <w:rsid w:val="1D943902"/>
    <w:rsid w:val="1F4377A5"/>
    <w:rsid w:val="1F534690"/>
    <w:rsid w:val="230A01C2"/>
    <w:rsid w:val="2509418B"/>
    <w:rsid w:val="256A7B23"/>
    <w:rsid w:val="26A0053D"/>
    <w:rsid w:val="2BEA5144"/>
    <w:rsid w:val="2C2F5E01"/>
    <w:rsid w:val="2C764495"/>
    <w:rsid w:val="2E382745"/>
    <w:rsid w:val="2EA94D33"/>
    <w:rsid w:val="2ED578D6"/>
    <w:rsid w:val="2F9E5968"/>
    <w:rsid w:val="362829E1"/>
    <w:rsid w:val="368C0333"/>
    <w:rsid w:val="37D1647B"/>
    <w:rsid w:val="3D454685"/>
    <w:rsid w:val="3D7C2662"/>
    <w:rsid w:val="3E162E51"/>
    <w:rsid w:val="40C024EF"/>
    <w:rsid w:val="41874A60"/>
    <w:rsid w:val="42DA208A"/>
    <w:rsid w:val="456F6138"/>
    <w:rsid w:val="46A3209A"/>
    <w:rsid w:val="486457CF"/>
    <w:rsid w:val="4A096AC9"/>
    <w:rsid w:val="507B39F7"/>
    <w:rsid w:val="527D45D7"/>
    <w:rsid w:val="5557732B"/>
    <w:rsid w:val="5DA64068"/>
    <w:rsid w:val="61F91536"/>
    <w:rsid w:val="63D23E09"/>
    <w:rsid w:val="65DF6369"/>
    <w:rsid w:val="6AFE54E3"/>
    <w:rsid w:val="6DE50BDD"/>
    <w:rsid w:val="6EB64D19"/>
    <w:rsid w:val="6F2179F2"/>
    <w:rsid w:val="70336D3E"/>
    <w:rsid w:val="70921437"/>
    <w:rsid w:val="716B46E4"/>
    <w:rsid w:val="7B18439F"/>
    <w:rsid w:val="7BB54726"/>
    <w:rsid w:val="7D690EE2"/>
    <w:rsid w:val="7EF31ED3"/>
    <w:rsid w:val="7F3A39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16686"/>
  <w15:docId w15:val="{5E01C72F-A1F2-4D84-B97C-2A3C267EF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pPr>
      <w:widowControl w:val="0"/>
      <w:jc w:val="both"/>
    </w:pPr>
  </w:style>
  <w:style w:type="paragraph" w:styleId="1">
    <w:name w:val="heading 1"/>
    <w:basedOn w:val="a5"/>
    <w:next w:val="a5"/>
    <w:link w:val="10"/>
    <w:qFormat/>
    <w:pPr>
      <w:keepNext/>
      <w:keepLines/>
      <w:spacing w:before="340" w:after="330" w:line="578" w:lineRule="auto"/>
      <w:outlineLvl w:val="0"/>
    </w:pPr>
    <w:rPr>
      <w:rFonts w:cs="黑体"/>
      <w:b/>
      <w:bCs/>
      <w:kern w:val="44"/>
      <w:sz w:val="28"/>
      <w:szCs w:val="44"/>
    </w:rPr>
  </w:style>
  <w:style w:type="paragraph" w:styleId="2">
    <w:name w:val="heading 2"/>
    <w:basedOn w:val="a5"/>
    <w:next w:val="a5"/>
    <w:link w:val="20"/>
    <w:uiPriority w:val="9"/>
    <w:unhideWhenUsed/>
    <w:qFormat/>
    <w:pPr>
      <w:keepNext/>
      <w:keepLines/>
      <w:spacing w:before="260" w:after="260" w:line="416" w:lineRule="auto"/>
      <w:outlineLvl w:val="1"/>
    </w:pPr>
    <w:rPr>
      <w:rFonts w:ascii="Cambria" w:hAnsi="Cambria"/>
      <w:b/>
      <w:bCs/>
      <w:kern w:val="2"/>
      <w:sz w:val="24"/>
      <w:szCs w:val="32"/>
    </w:rPr>
  </w:style>
  <w:style w:type="paragraph" w:styleId="3">
    <w:name w:val="heading 3"/>
    <w:basedOn w:val="a5"/>
    <w:next w:val="a5"/>
    <w:link w:val="30"/>
    <w:uiPriority w:val="9"/>
    <w:unhideWhenUsed/>
    <w:qFormat/>
    <w:pPr>
      <w:keepNext/>
      <w:keepLines/>
      <w:spacing w:before="260" w:after="260" w:line="416" w:lineRule="auto"/>
      <w:outlineLvl w:val="2"/>
    </w:pPr>
    <w:rPr>
      <w:rFonts w:cs="黑体"/>
      <w:b/>
      <w:bCs/>
      <w:kern w:val="2"/>
      <w:sz w:val="32"/>
      <w:szCs w:val="32"/>
    </w:rPr>
  </w:style>
  <w:style w:type="paragraph" w:styleId="4">
    <w:name w:val="heading 4"/>
    <w:basedOn w:val="a5"/>
    <w:next w:val="a5"/>
    <w:link w:val="40"/>
    <w:uiPriority w:val="9"/>
    <w:unhideWhenUsed/>
    <w:qFormat/>
    <w:pPr>
      <w:keepNext/>
      <w:keepLines/>
      <w:spacing w:before="280" w:after="290" w:line="376" w:lineRule="auto"/>
      <w:outlineLvl w:val="3"/>
    </w:pPr>
    <w:rPr>
      <w:rFonts w:ascii="Cambria" w:hAnsi="Cambria"/>
      <w:b/>
      <w:bCs/>
      <w:kern w:val="2"/>
      <w:sz w:val="28"/>
      <w:szCs w:val="28"/>
    </w:rPr>
  </w:style>
  <w:style w:type="paragraph" w:styleId="5">
    <w:name w:val="heading 5"/>
    <w:basedOn w:val="a5"/>
    <w:next w:val="a5"/>
    <w:link w:val="50"/>
    <w:uiPriority w:val="9"/>
    <w:unhideWhenUsed/>
    <w:qFormat/>
    <w:pPr>
      <w:keepNext/>
      <w:keepLines/>
      <w:spacing w:before="280" w:after="290" w:line="376" w:lineRule="auto"/>
      <w:outlineLvl w:val="4"/>
    </w:pPr>
    <w:rPr>
      <w:rFonts w:cs="黑体"/>
      <w:b/>
      <w:bCs/>
      <w:kern w:val="2"/>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basedOn w:val="a5"/>
    <w:link w:val="aa"/>
    <w:uiPriority w:val="1"/>
    <w:qFormat/>
    <w:pPr>
      <w:autoSpaceDE w:val="0"/>
      <w:autoSpaceDN w:val="0"/>
      <w:ind w:left="103"/>
      <w:jc w:val="left"/>
    </w:pPr>
    <w:rPr>
      <w:rFonts w:ascii="宋体" w:hAnsi="宋体" w:cs="宋体"/>
      <w:sz w:val="24"/>
      <w:szCs w:val="24"/>
      <w:lang w:val="zh-CN" w:bidi="zh-CN"/>
    </w:rPr>
  </w:style>
  <w:style w:type="paragraph" w:styleId="TOC3">
    <w:name w:val="toc 3"/>
    <w:basedOn w:val="a5"/>
    <w:next w:val="a5"/>
    <w:uiPriority w:val="39"/>
    <w:unhideWhenUsed/>
    <w:qFormat/>
    <w:pPr>
      <w:tabs>
        <w:tab w:val="right" w:leader="dot" w:pos="8296"/>
      </w:tabs>
      <w:spacing w:line="300" w:lineRule="auto"/>
      <w:jc w:val="center"/>
    </w:pPr>
    <w:rPr>
      <w:rFonts w:asciiTheme="minorEastAsia" w:eastAsiaTheme="minorEastAsia" w:hAnsiTheme="minorEastAsia" w:cs="黑体"/>
      <w:bCs/>
      <w:kern w:val="2"/>
      <w:sz w:val="28"/>
      <w:szCs w:val="28"/>
    </w:rPr>
  </w:style>
  <w:style w:type="paragraph" w:styleId="ab">
    <w:name w:val="Date"/>
    <w:basedOn w:val="a5"/>
    <w:next w:val="a5"/>
    <w:link w:val="ac"/>
    <w:uiPriority w:val="99"/>
    <w:semiHidden/>
    <w:unhideWhenUsed/>
    <w:qFormat/>
    <w:pPr>
      <w:ind w:leftChars="2500" w:left="100"/>
    </w:pPr>
  </w:style>
  <w:style w:type="paragraph" w:styleId="ad">
    <w:name w:val="Balloon Text"/>
    <w:basedOn w:val="a5"/>
    <w:link w:val="ae"/>
    <w:uiPriority w:val="99"/>
    <w:semiHidden/>
    <w:unhideWhenUsed/>
    <w:qFormat/>
    <w:rPr>
      <w:sz w:val="18"/>
      <w:szCs w:val="18"/>
    </w:rPr>
  </w:style>
  <w:style w:type="paragraph" w:styleId="af">
    <w:name w:val="footer"/>
    <w:basedOn w:val="a5"/>
    <w:link w:val="af0"/>
    <w:uiPriority w:val="99"/>
    <w:unhideWhenUsed/>
    <w:qFormat/>
    <w:pPr>
      <w:tabs>
        <w:tab w:val="center" w:pos="4153"/>
        <w:tab w:val="right" w:pos="8306"/>
      </w:tabs>
      <w:snapToGrid w:val="0"/>
      <w:jc w:val="left"/>
    </w:pPr>
    <w:rPr>
      <w:sz w:val="18"/>
      <w:szCs w:val="18"/>
    </w:rPr>
  </w:style>
  <w:style w:type="paragraph" w:styleId="af1">
    <w:name w:val="header"/>
    <w:basedOn w:val="a5"/>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5"/>
    <w:next w:val="a5"/>
    <w:uiPriority w:val="39"/>
    <w:unhideWhenUsed/>
    <w:qFormat/>
    <w:pPr>
      <w:tabs>
        <w:tab w:val="right" w:leader="dot" w:pos="8505"/>
      </w:tabs>
      <w:spacing w:line="300" w:lineRule="auto"/>
    </w:pPr>
    <w:rPr>
      <w:rFonts w:ascii="黑体" w:eastAsia="黑体" w:hAnsi="黑体" w:cs="黑体"/>
      <w:kern w:val="2"/>
      <w:sz w:val="28"/>
      <w:szCs w:val="28"/>
    </w:rPr>
  </w:style>
  <w:style w:type="paragraph" w:styleId="TOC2">
    <w:name w:val="toc 2"/>
    <w:basedOn w:val="a5"/>
    <w:next w:val="a5"/>
    <w:uiPriority w:val="39"/>
    <w:unhideWhenUsed/>
    <w:qFormat/>
    <w:pPr>
      <w:tabs>
        <w:tab w:val="right" w:leader="dot" w:pos="8505"/>
      </w:tabs>
      <w:spacing w:line="300" w:lineRule="auto"/>
    </w:pPr>
    <w:rPr>
      <w:rFonts w:cs="黑体"/>
      <w:kern w:val="2"/>
      <w:sz w:val="21"/>
      <w:szCs w:val="22"/>
    </w:rPr>
  </w:style>
  <w:style w:type="paragraph" w:styleId="af3">
    <w:name w:val="Normal (Web)"/>
    <w:basedOn w:val="a5"/>
    <w:uiPriority w:val="99"/>
    <w:unhideWhenUsed/>
    <w:qFormat/>
    <w:pPr>
      <w:widowControl/>
      <w:spacing w:before="100" w:beforeAutospacing="1" w:after="100" w:afterAutospacing="1"/>
      <w:jc w:val="left"/>
    </w:pPr>
    <w:rPr>
      <w:rFonts w:ascii="宋体" w:hAnsi="宋体" w:cs="宋体"/>
      <w:sz w:val="24"/>
      <w:szCs w:val="24"/>
    </w:rPr>
  </w:style>
  <w:style w:type="paragraph" w:styleId="af4">
    <w:name w:val="Title"/>
    <w:basedOn w:val="a5"/>
    <w:next w:val="a5"/>
    <w:link w:val="af5"/>
    <w:qFormat/>
    <w:pPr>
      <w:spacing w:before="240" w:after="60"/>
      <w:jc w:val="center"/>
      <w:outlineLvl w:val="0"/>
    </w:pPr>
    <w:rPr>
      <w:rFonts w:ascii="Cambria" w:hAnsi="Cambria"/>
      <w:b/>
      <w:bCs/>
      <w:kern w:val="2"/>
      <w:sz w:val="32"/>
      <w:szCs w:val="32"/>
    </w:rPr>
  </w:style>
  <w:style w:type="table" w:styleId="af6">
    <w:name w:val="Table Grid"/>
    <w:basedOn w:val="a7"/>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6"/>
    <w:uiPriority w:val="22"/>
    <w:qFormat/>
    <w:rPr>
      <w:b/>
      <w:bCs/>
    </w:rPr>
  </w:style>
  <w:style w:type="character" w:styleId="af8">
    <w:name w:val="Emphasis"/>
    <w:basedOn w:val="a6"/>
    <w:uiPriority w:val="20"/>
    <w:qFormat/>
    <w:rPr>
      <w:i/>
      <w:iCs/>
    </w:rPr>
  </w:style>
  <w:style w:type="character" w:styleId="af9">
    <w:name w:val="Hyperlink"/>
    <w:basedOn w:val="a6"/>
    <w:uiPriority w:val="99"/>
    <w:unhideWhenUsed/>
    <w:qFormat/>
    <w:rPr>
      <w:color w:val="0000FF" w:themeColor="hyperlink"/>
      <w:u w:val="single"/>
    </w:rPr>
  </w:style>
  <w:style w:type="paragraph" w:customStyle="1" w:styleId="afa">
    <w:name w:val="摘要"/>
    <w:basedOn w:val="1"/>
    <w:link w:val="afb"/>
    <w:qFormat/>
    <w:pPr>
      <w:widowControl/>
      <w:spacing w:before="0" w:after="0" w:line="360" w:lineRule="auto"/>
      <w:jc w:val="center"/>
    </w:pPr>
    <w:rPr>
      <w:rFonts w:ascii="Times New Roman" w:eastAsia="黑体" w:hAnsi="Times New Roman"/>
      <w:sz w:val="32"/>
    </w:rPr>
  </w:style>
  <w:style w:type="character" w:customStyle="1" w:styleId="afb">
    <w:name w:val="摘要 字符"/>
    <w:basedOn w:val="10"/>
    <w:link w:val="afa"/>
    <w:qFormat/>
    <w:rPr>
      <w:rFonts w:ascii="Times New Roman" w:eastAsia="黑体" w:hAnsi="Times New Roman" w:cs="黑体"/>
      <w:b/>
      <w:bCs/>
      <w:kern w:val="44"/>
      <w:sz w:val="32"/>
      <w:szCs w:val="44"/>
    </w:rPr>
  </w:style>
  <w:style w:type="character" w:customStyle="1" w:styleId="10">
    <w:name w:val="标题 1 字符"/>
    <w:link w:val="1"/>
    <w:qFormat/>
    <w:rPr>
      <w:rFonts w:cs="黑体"/>
      <w:b/>
      <w:bCs/>
      <w:kern w:val="44"/>
      <w:sz w:val="28"/>
      <w:szCs w:val="44"/>
    </w:rPr>
  </w:style>
  <w:style w:type="paragraph" w:customStyle="1" w:styleId="Title-temp">
    <w:name w:val="Title-temp"/>
    <w:basedOn w:val="a5"/>
    <w:next w:val="a5"/>
    <w:link w:val="Title-tempChar"/>
    <w:qFormat/>
    <w:pPr>
      <w:widowControl/>
      <w:spacing w:before="120" w:after="120" w:line="276" w:lineRule="auto"/>
      <w:ind w:leftChars="100" w:left="100" w:rightChars="100" w:right="100"/>
      <w:jc w:val="center"/>
    </w:pPr>
    <w:rPr>
      <w:rFonts w:ascii="微软雅黑" w:eastAsia="微软雅黑" w:hAnsi="微软雅黑"/>
      <w:sz w:val="24"/>
    </w:rPr>
  </w:style>
  <w:style w:type="character" w:customStyle="1" w:styleId="Title-tempChar">
    <w:name w:val="Title-temp Char"/>
    <w:basedOn w:val="a6"/>
    <w:link w:val="Title-temp"/>
    <w:qFormat/>
    <w:locked/>
    <w:rPr>
      <w:rFonts w:ascii="微软雅黑" w:eastAsia="微软雅黑" w:hAnsi="微软雅黑"/>
      <w:sz w:val="24"/>
    </w:rPr>
  </w:style>
  <w:style w:type="paragraph" w:customStyle="1" w:styleId="question-temp">
    <w:name w:val="question-temp"/>
    <w:basedOn w:val="a5"/>
    <w:link w:val="question-tempChar"/>
    <w:qFormat/>
    <w:pPr>
      <w:widowControl/>
      <w:spacing w:after="60" w:line="276" w:lineRule="auto"/>
      <w:jc w:val="left"/>
    </w:pPr>
    <w:rPr>
      <w:rFonts w:ascii="微软雅黑" w:eastAsia="微软雅黑" w:hAnsi="微软雅黑"/>
      <w:sz w:val="18"/>
    </w:rPr>
  </w:style>
  <w:style w:type="character" w:customStyle="1" w:styleId="question-tempChar">
    <w:name w:val="question-temp Char"/>
    <w:basedOn w:val="a6"/>
    <w:link w:val="question-temp"/>
    <w:qFormat/>
    <w:locked/>
    <w:rPr>
      <w:rFonts w:ascii="微软雅黑" w:eastAsia="微软雅黑" w:hAnsi="微软雅黑"/>
      <w:sz w:val="18"/>
    </w:rPr>
  </w:style>
  <w:style w:type="paragraph" w:customStyle="1" w:styleId="option-temp">
    <w:name w:val="option-temp"/>
    <w:link w:val="option-tempChar"/>
    <w:qFormat/>
    <w:pPr>
      <w:ind w:leftChars="100" w:left="100" w:rightChars="100" w:right="100"/>
    </w:pPr>
    <w:rPr>
      <w:rFonts w:asciiTheme="minorEastAsia" w:eastAsia="微软雅黑" w:hAnsiTheme="minorEastAsia" w:cstheme="minorEastAsia"/>
      <w:color w:val="404040" w:themeColor="text1" w:themeTint="BF"/>
      <w:sz w:val="18"/>
      <w:szCs w:val="18"/>
    </w:rPr>
  </w:style>
  <w:style w:type="character" w:customStyle="1" w:styleId="option-tempChar">
    <w:name w:val="option-temp Char"/>
    <w:basedOn w:val="question-tempChar"/>
    <w:link w:val="option-temp"/>
    <w:qFormat/>
    <w:locked/>
    <w:rPr>
      <w:rFonts w:asciiTheme="minorEastAsia" w:eastAsia="微软雅黑" w:hAnsiTheme="minorEastAsia" w:cstheme="minorEastAsia"/>
      <w:color w:val="404040" w:themeColor="text1" w:themeTint="BF"/>
      <w:sz w:val="18"/>
      <w:szCs w:val="18"/>
    </w:rPr>
  </w:style>
  <w:style w:type="character" w:customStyle="1" w:styleId="20">
    <w:name w:val="标题 2 字符"/>
    <w:link w:val="2"/>
    <w:uiPriority w:val="9"/>
    <w:qFormat/>
    <w:rPr>
      <w:rFonts w:ascii="Cambria" w:hAnsi="Cambria"/>
      <w:b/>
      <w:bCs/>
      <w:kern w:val="2"/>
      <w:sz w:val="24"/>
      <w:szCs w:val="32"/>
    </w:rPr>
  </w:style>
  <w:style w:type="character" w:customStyle="1" w:styleId="30">
    <w:name w:val="标题 3 字符"/>
    <w:link w:val="3"/>
    <w:uiPriority w:val="9"/>
    <w:qFormat/>
    <w:rPr>
      <w:rFonts w:cs="黑体"/>
      <w:b/>
      <w:bCs/>
      <w:kern w:val="2"/>
      <w:sz w:val="32"/>
      <w:szCs w:val="32"/>
    </w:rPr>
  </w:style>
  <w:style w:type="character" w:customStyle="1" w:styleId="40">
    <w:name w:val="标题 4 字符"/>
    <w:link w:val="4"/>
    <w:uiPriority w:val="9"/>
    <w:qFormat/>
    <w:rPr>
      <w:rFonts w:ascii="Cambria" w:hAnsi="Cambria"/>
      <w:b/>
      <w:bCs/>
      <w:kern w:val="2"/>
      <w:sz w:val="28"/>
      <w:szCs w:val="28"/>
    </w:rPr>
  </w:style>
  <w:style w:type="character" w:customStyle="1" w:styleId="50">
    <w:name w:val="标题 5 字符"/>
    <w:link w:val="5"/>
    <w:uiPriority w:val="9"/>
    <w:qFormat/>
    <w:rPr>
      <w:rFonts w:cs="黑体"/>
      <w:b/>
      <w:bCs/>
      <w:kern w:val="2"/>
      <w:sz w:val="28"/>
      <w:szCs w:val="28"/>
    </w:rPr>
  </w:style>
  <w:style w:type="character" w:customStyle="1" w:styleId="af5">
    <w:name w:val="标题 字符"/>
    <w:link w:val="af4"/>
    <w:qFormat/>
    <w:rPr>
      <w:rFonts w:ascii="Cambria" w:hAnsi="Cambria"/>
      <w:b/>
      <w:bCs/>
      <w:kern w:val="2"/>
      <w:sz w:val="32"/>
      <w:szCs w:val="32"/>
    </w:rPr>
  </w:style>
  <w:style w:type="paragraph" w:styleId="afc">
    <w:name w:val="No Spacing"/>
    <w:uiPriority w:val="1"/>
    <w:qFormat/>
    <w:pPr>
      <w:widowControl w:val="0"/>
      <w:jc w:val="both"/>
    </w:pPr>
    <w:rPr>
      <w:rFonts w:cs="黑体"/>
      <w:kern w:val="2"/>
      <w:sz w:val="21"/>
      <w:szCs w:val="22"/>
    </w:rPr>
  </w:style>
  <w:style w:type="paragraph" w:styleId="afd">
    <w:name w:val="List Paragraph"/>
    <w:basedOn w:val="a5"/>
    <w:uiPriority w:val="1"/>
    <w:qFormat/>
    <w:pPr>
      <w:ind w:firstLineChars="200" w:firstLine="420"/>
    </w:pPr>
    <w:rPr>
      <w:rFonts w:ascii="Times New Roman" w:hAnsi="Times New Roman"/>
      <w:kern w:val="2"/>
      <w:sz w:val="21"/>
      <w:szCs w:val="24"/>
    </w:rPr>
  </w:style>
  <w:style w:type="paragraph" w:customStyle="1" w:styleId="TOC10">
    <w:name w:val="TOC 标题1"/>
    <w:basedOn w:val="1"/>
    <w:next w:val="a5"/>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paragraph" w:customStyle="1" w:styleId="TableParagraph">
    <w:name w:val="Table Paragraph"/>
    <w:basedOn w:val="a5"/>
    <w:uiPriority w:val="1"/>
    <w:qFormat/>
    <w:pPr>
      <w:autoSpaceDE w:val="0"/>
      <w:autoSpaceDN w:val="0"/>
      <w:jc w:val="left"/>
    </w:pPr>
    <w:rPr>
      <w:rFonts w:ascii="Arial" w:eastAsia="Arial" w:hAnsi="Arial" w:cs="Arial"/>
      <w:sz w:val="22"/>
      <w:szCs w:val="22"/>
      <w:lang w:eastAsia="en-US" w:bidi="en-US"/>
    </w:r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gt">
    <w:name w:val="tgt"/>
    <w:basedOn w:val="a5"/>
    <w:qFormat/>
    <w:pPr>
      <w:widowControl/>
      <w:spacing w:before="100" w:beforeAutospacing="1" w:after="100" w:afterAutospacing="1"/>
      <w:jc w:val="left"/>
    </w:pPr>
    <w:rPr>
      <w:rFonts w:ascii="宋体" w:hAnsi="宋体" w:cs="宋体"/>
      <w:sz w:val="24"/>
      <w:szCs w:val="24"/>
    </w:rPr>
  </w:style>
  <w:style w:type="character" w:customStyle="1" w:styleId="tgt1">
    <w:name w:val="tgt1"/>
    <w:basedOn w:val="a6"/>
    <w:qFormat/>
  </w:style>
  <w:style w:type="character" w:customStyle="1" w:styleId="af2">
    <w:name w:val="页眉 字符"/>
    <w:basedOn w:val="a6"/>
    <w:link w:val="af1"/>
    <w:uiPriority w:val="99"/>
    <w:qFormat/>
    <w:rPr>
      <w:sz w:val="18"/>
      <w:szCs w:val="18"/>
    </w:rPr>
  </w:style>
  <w:style w:type="character" w:customStyle="1" w:styleId="af0">
    <w:name w:val="页脚 字符"/>
    <w:basedOn w:val="a6"/>
    <w:link w:val="af"/>
    <w:uiPriority w:val="99"/>
    <w:qFormat/>
    <w:rPr>
      <w:sz w:val="18"/>
      <w:szCs w:val="18"/>
    </w:rPr>
  </w:style>
  <w:style w:type="character" w:customStyle="1" w:styleId="11">
    <w:name w:val="未处理的提及1"/>
    <w:basedOn w:val="a6"/>
    <w:uiPriority w:val="99"/>
    <w:semiHidden/>
    <w:unhideWhenUsed/>
    <w:qFormat/>
    <w:rPr>
      <w:color w:val="605E5C"/>
      <w:shd w:val="clear" w:color="auto" w:fill="E1DFDD"/>
    </w:rPr>
  </w:style>
  <w:style w:type="character" w:customStyle="1" w:styleId="translated-span">
    <w:name w:val="translated-span"/>
    <w:basedOn w:val="a6"/>
    <w:qFormat/>
  </w:style>
  <w:style w:type="character" w:customStyle="1" w:styleId="aa">
    <w:name w:val="正文文本 字符"/>
    <w:basedOn w:val="a6"/>
    <w:link w:val="a9"/>
    <w:uiPriority w:val="1"/>
    <w:qFormat/>
    <w:rPr>
      <w:rFonts w:ascii="宋体" w:hAnsi="宋体" w:cs="宋体"/>
      <w:sz w:val="24"/>
      <w:szCs w:val="24"/>
      <w:lang w:val="zh-CN" w:bidi="zh-CN"/>
    </w:rPr>
  </w:style>
  <w:style w:type="character" w:customStyle="1" w:styleId="ac">
    <w:name w:val="日期 字符"/>
    <w:basedOn w:val="a6"/>
    <w:link w:val="ab"/>
    <w:uiPriority w:val="99"/>
    <w:semiHidden/>
    <w:qFormat/>
  </w:style>
  <w:style w:type="paragraph" w:customStyle="1" w:styleId="HeaderRight">
    <w:name w:val="Header Right"/>
    <w:basedOn w:val="af1"/>
    <w:uiPriority w:val="35"/>
    <w:qFormat/>
    <w:pPr>
      <w:widowControl/>
      <w:pBdr>
        <w:bottom w:val="dashed" w:sz="4" w:space="18" w:color="7F7F7F"/>
      </w:pBdr>
      <w:tabs>
        <w:tab w:val="clear" w:pos="4153"/>
        <w:tab w:val="clear" w:pos="8306"/>
        <w:tab w:val="center" w:pos="4320"/>
        <w:tab w:val="right" w:pos="8640"/>
      </w:tabs>
      <w:snapToGrid/>
      <w:spacing w:after="200" w:line="276" w:lineRule="auto"/>
      <w:jc w:val="right"/>
    </w:pPr>
    <w:rPr>
      <w:rFonts w:asciiTheme="minorHAnsi" w:eastAsiaTheme="minorEastAsia" w:hAnsiTheme="minorHAnsi" w:cstheme="minorBidi"/>
      <w:color w:val="7F7F7F" w:themeColor="text1" w:themeTint="80"/>
      <w:sz w:val="20"/>
      <w:szCs w:val="20"/>
    </w:rPr>
  </w:style>
  <w:style w:type="character" w:customStyle="1" w:styleId="ae">
    <w:name w:val="批注框文本 字符"/>
    <w:basedOn w:val="a6"/>
    <w:link w:val="ad"/>
    <w:uiPriority w:val="99"/>
    <w:semiHidden/>
    <w:qFormat/>
    <w:rPr>
      <w:sz w:val="18"/>
      <w:szCs w:val="18"/>
    </w:rPr>
  </w:style>
  <w:style w:type="paragraph" w:customStyle="1" w:styleId="a0">
    <w:name w:val="一级条标题"/>
    <w:next w:val="a5"/>
    <w:qFormat/>
    <w:pPr>
      <w:numPr>
        <w:ilvl w:val="1"/>
        <w:numId w:val="1"/>
      </w:numPr>
      <w:spacing w:beforeLines="50" w:afterLines="50"/>
      <w:ind w:left="1985"/>
      <w:outlineLvl w:val="2"/>
    </w:pPr>
    <w:rPr>
      <w:rFonts w:ascii="黑体" w:eastAsia="黑体" w:hAnsi="Times New Roman"/>
      <w:sz w:val="21"/>
      <w:szCs w:val="21"/>
    </w:rPr>
  </w:style>
  <w:style w:type="paragraph" w:customStyle="1" w:styleId="a">
    <w:name w:val="章标题"/>
    <w:next w:val="a5"/>
    <w:qFormat/>
    <w:pPr>
      <w:numPr>
        <w:numId w:val="1"/>
      </w:numPr>
      <w:spacing w:beforeLines="100" w:afterLines="100"/>
      <w:jc w:val="both"/>
      <w:outlineLvl w:val="1"/>
    </w:pPr>
    <w:rPr>
      <w:rFonts w:ascii="黑体" w:eastAsia="黑体" w:hAnsi="Times New Roman"/>
      <w:sz w:val="21"/>
    </w:rPr>
  </w:style>
  <w:style w:type="paragraph" w:customStyle="1" w:styleId="a1">
    <w:name w:val="二级条标题"/>
    <w:basedOn w:val="a0"/>
    <w:next w:val="a5"/>
    <w:qFormat/>
    <w:pPr>
      <w:numPr>
        <w:ilvl w:val="2"/>
      </w:numPr>
      <w:spacing w:before="50" w:after="50"/>
      <w:outlineLvl w:val="3"/>
    </w:pPr>
  </w:style>
  <w:style w:type="paragraph" w:customStyle="1" w:styleId="a2">
    <w:name w:val="三级条标题"/>
    <w:basedOn w:val="a1"/>
    <w:next w:val="a5"/>
    <w:qFormat/>
    <w:pPr>
      <w:numPr>
        <w:ilvl w:val="3"/>
      </w:numPr>
      <w:outlineLvl w:val="4"/>
    </w:pPr>
  </w:style>
  <w:style w:type="paragraph" w:customStyle="1" w:styleId="a3">
    <w:name w:val="四级条标题"/>
    <w:basedOn w:val="a2"/>
    <w:next w:val="a5"/>
    <w:qFormat/>
    <w:pPr>
      <w:numPr>
        <w:ilvl w:val="4"/>
      </w:numPr>
      <w:outlineLvl w:val="5"/>
    </w:pPr>
  </w:style>
  <w:style w:type="paragraph" w:customStyle="1" w:styleId="a4">
    <w:name w:val="五级条标题"/>
    <w:basedOn w:val="a3"/>
    <w:next w:val="a5"/>
    <w:qFormat/>
    <w:pPr>
      <w:numPr>
        <w:ilvl w:val="5"/>
      </w:numPr>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702882-BC0D-48EF-BD21-BE2A3509F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2943</Words>
  <Characters>16779</Characters>
  <Application>Microsoft Office Word</Application>
  <DocSecurity>0</DocSecurity>
  <Lines>139</Lines>
  <Paragraphs>39</Paragraphs>
  <ScaleCrop>false</ScaleCrop>
  <Company>Microsoft</Company>
  <LinksUpToDate>false</LinksUpToDate>
  <CharactersWithSpaces>19683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trainning</cp:lastModifiedBy>
  <cp:revision>27</cp:revision>
  <cp:lastPrinted>2021-02-07T03:28:00Z</cp:lastPrinted>
  <dcterms:created xsi:type="dcterms:W3CDTF">2020-04-15T10:09:00Z</dcterms:created>
  <dcterms:modified xsi:type="dcterms:W3CDTF">2022-04-27T07:58:00Z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EC0952FE552546079A84553E288852C8</vt:lpwstr>
  </property>
</Properties>
</file>