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Lines="50" w:beforeAutospacing="0" w:after="0" w:afterAutospacing="0"/>
        <w:jc w:val="right"/>
        <w:rPr>
          <w:rStyle w:val="17"/>
          <w:rFonts w:cs="Arial" w:asciiTheme="minorEastAsia" w:hAnsiTheme="minorEastAsia" w:eastAsiaTheme="minorEastAsia"/>
        </w:rPr>
      </w:pPr>
    </w:p>
    <w:p>
      <w:pPr>
        <w:pStyle w:val="12"/>
        <w:shd w:val="clear" w:color="auto" w:fill="FFFFFF"/>
        <w:spacing w:beforeLines="50" w:beforeAutospacing="0" w:after="0" w:afterAutospacing="0"/>
        <w:jc w:val="right"/>
        <w:rPr>
          <w:rStyle w:val="17"/>
          <w:rFonts w:cs="Arial" w:asciiTheme="minorEastAsia" w:hAnsiTheme="minorEastAsia" w:eastAsiaTheme="minorEastAsia"/>
        </w:rPr>
      </w:pPr>
      <w:r>
        <w:rPr>
          <w:rStyle w:val="17"/>
          <w:rFonts w:hint="eastAsia" w:cs="Arial" w:asciiTheme="minorEastAsia" w:hAnsiTheme="minorEastAsia" w:eastAsiaTheme="minorEastAsia"/>
        </w:rPr>
        <w:t>CSTM</w:t>
      </w:r>
      <w:r>
        <w:rPr>
          <w:rStyle w:val="17"/>
          <w:rFonts w:hint="eastAsia" w:asciiTheme="minorEastAsia" w:hAnsiTheme="minorEastAsia" w:eastAsiaTheme="minorEastAsia"/>
        </w:rPr>
        <w:t>/C-A-c001</w:t>
      </w:r>
      <w:r>
        <w:rPr>
          <w:rStyle w:val="17"/>
          <w:rFonts w:hint="eastAsia" w:cs="Arial" w:asciiTheme="minorEastAsia" w:hAnsiTheme="minorEastAsia" w:eastAsiaTheme="minorEastAsia"/>
        </w:rPr>
        <w:t>-2021</w:t>
      </w: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pStyle w:val="12"/>
        <w:shd w:val="clear" w:color="auto" w:fill="FFFFFF"/>
        <w:spacing w:before="0" w:beforeAutospacing="0" w:after="0" w:afterAutospacing="0"/>
        <w:jc w:val="center"/>
        <w:rPr>
          <w:rStyle w:val="17"/>
          <w:rFonts w:cs="Arial" w:asciiTheme="minorEastAsia" w:hAnsiTheme="minorEastAsia" w:eastAsiaTheme="minorEastAsia"/>
        </w:rPr>
      </w:pPr>
    </w:p>
    <w:p>
      <w:pPr>
        <w:spacing w:line="30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CSTM试验技术能力评价规则</w:t>
      </w:r>
    </w:p>
    <w:p>
      <w:pPr>
        <w:spacing w:line="30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（试行）</w:t>
      </w:r>
    </w:p>
    <w:p>
      <w:pPr>
        <w:pStyle w:val="12"/>
        <w:shd w:val="clear" w:color="auto" w:fill="FFFFFF"/>
        <w:spacing w:before="0" w:beforeAutospacing="0" w:after="0" w:afterAutospacing="0"/>
        <w:jc w:val="right"/>
        <w:rPr>
          <w:rStyle w:val="17"/>
          <w:rFonts w:cs="Arial" w:asciiTheme="minorEastAsia" w:hAnsiTheme="minorEastAsia" w:eastAsiaTheme="minorEastAsia"/>
        </w:rPr>
      </w:pPr>
    </w:p>
    <w:p>
      <w:pPr>
        <w:pStyle w:val="12"/>
        <w:shd w:val="clear" w:color="auto" w:fill="FFFFFF"/>
        <w:spacing w:before="0" w:beforeAutospacing="0" w:after="0" w:afterAutospacing="0"/>
        <w:rPr>
          <w:rStyle w:val="17"/>
          <w:rFonts w:cs="Arial" w:asciiTheme="minorEastAsia" w:hAnsiTheme="minorEastAsia" w:eastAsiaTheme="minorEastAsia"/>
        </w:rPr>
      </w:pPr>
    </w:p>
    <w:p>
      <w:pPr>
        <w:pStyle w:val="12"/>
        <w:shd w:val="clear" w:color="auto" w:fill="FFFFFF"/>
        <w:spacing w:before="0" w:beforeAutospacing="0" w:after="0" w:afterAutospacing="0"/>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pStyle w:val="12"/>
        <w:shd w:val="clear" w:color="auto" w:fill="FFFFFF"/>
        <w:spacing w:before="0" w:beforeAutospacing="0" w:after="0" w:afterAutospacing="0"/>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jc w:val="left"/>
        <w:rPr>
          <w:rStyle w:val="17"/>
          <w:rFonts w:cs="Arial" w:asciiTheme="minorEastAsia" w:hAnsiTheme="minorEastAsia" w:eastAsiaTheme="minorEastAsia"/>
        </w:rPr>
      </w:pPr>
    </w:p>
    <w:p>
      <w:pPr>
        <w:widowControl/>
        <w:ind w:right="-197" w:rightChars="-94" w:firstLine="241" w:firstLineChars="100"/>
        <w:jc w:val="left"/>
        <w:rPr>
          <w:rStyle w:val="17"/>
          <w:rFonts w:cs="Arial" w:asciiTheme="minorEastAsia" w:hAnsiTheme="minorEastAsia" w:eastAsiaTheme="minorEastAsia"/>
          <w:sz w:val="24"/>
          <w:szCs w:val="24"/>
        </w:rPr>
      </w:pPr>
      <w:r>
        <w:rPr>
          <w:rStyle w:val="17"/>
          <w:rFonts w:hint="eastAsia" w:cs="Arial" w:asciiTheme="minorEastAsia" w:hAnsiTheme="minorEastAsia" w:eastAsiaTheme="minorEastAsia"/>
          <w:sz w:val="24"/>
          <w:szCs w:val="24"/>
        </w:rPr>
        <w:t>2021年03月31日发布                                  2021年04月01日实施</w:t>
      </w:r>
    </w:p>
    <w:p>
      <w:pPr>
        <w:widowControl/>
        <w:jc w:val="left"/>
        <w:rPr>
          <w:rStyle w:val="17"/>
          <w:rFonts w:cs="Arial" w:asciiTheme="minorEastAsia" w:hAnsiTheme="minorEastAsia" w:eastAsiaTheme="minorEastAsia"/>
        </w:rPr>
      </w:pPr>
      <w:r>
        <w:rPr>
          <w:rStyle w:val="17"/>
          <w:rFonts w:cs="Arial" w:asciiTheme="minorEastAsia" w:hAnsiTheme="minorEastAsia" w:eastAsiaTheme="minorEastAsia"/>
        </w:rPr>
        <w:br w:type="page"/>
      </w:r>
    </w:p>
    <w:p>
      <w:pPr>
        <w:widowControl/>
        <w:jc w:val="left"/>
        <w:rPr>
          <w:rStyle w:val="17"/>
          <w:rFonts w:cs="Arial" w:asciiTheme="minorEastAsia" w:hAnsiTheme="minorEastAsia" w:eastAsiaTheme="minorEastAsia"/>
        </w:rPr>
      </w:pPr>
    </w:p>
    <w:p>
      <w:pPr>
        <w:widowControl/>
        <w:ind w:right="-197" w:rightChars="-94"/>
        <w:jc w:val="center"/>
        <w:rPr>
          <w:rStyle w:val="17"/>
          <w:rFonts w:asciiTheme="minorEastAsia" w:hAnsiTheme="minorEastAsia" w:eastAsiaTheme="minorEastAsia"/>
          <w:sz w:val="32"/>
          <w:szCs w:val="32"/>
        </w:rPr>
      </w:pPr>
      <w:r>
        <w:rPr>
          <w:rStyle w:val="17"/>
          <w:rFonts w:hint="eastAsia" w:cs="Arial" w:asciiTheme="minorEastAsia" w:hAnsiTheme="minorEastAsia" w:eastAsiaTheme="minorEastAsia"/>
          <w:sz w:val="32"/>
          <w:szCs w:val="32"/>
        </w:rPr>
        <w:t>中关村材料试验技术联盟</w:t>
      </w:r>
    </w:p>
    <w:p>
      <w:pPr>
        <w:spacing w:line="30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CSTM试验技术能力评价规则</w:t>
      </w:r>
    </w:p>
    <w:p>
      <w:pPr>
        <w:spacing w:line="30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（试行）</w:t>
      </w:r>
    </w:p>
    <w:p>
      <w:pPr>
        <w:spacing w:line="300" w:lineRule="auto"/>
        <w:jc w:val="center"/>
        <w:rPr>
          <w:rFonts w:asciiTheme="minorEastAsia" w:hAnsiTheme="minorEastAsia" w:eastAsiaTheme="minorEastAsia"/>
          <w:b/>
          <w:bCs/>
          <w:sz w:val="44"/>
          <w:szCs w:val="44"/>
        </w:rPr>
      </w:pPr>
    </w:p>
    <w:p>
      <w:pPr>
        <w:pStyle w:val="32"/>
        <w:spacing w:line="360" w:lineRule="auto"/>
        <w:ind w:left="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第一章 基本原则</w:t>
      </w:r>
    </w:p>
    <w:p>
      <w:pPr>
        <w:pStyle w:val="32"/>
        <w:numPr>
          <w:ilvl w:val="0"/>
          <w:numId w:val="1"/>
        </w:numPr>
        <w:autoSpaceDE/>
        <w:autoSpaceDN/>
        <w:spacing w:before="0" w:line="360" w:lineRule="auto"/>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目的</w:t>
      </w:r>
    </w:p>
    <w:p>
      <w:pPr>
        <w:spacing w:line="580" w:lineRule="exact"/>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rPr>
        <w:t>为规范和指导CSTM试验技术能力评价活动的实施，特制定本评价规则。CSTM试验技术能力评价专委会根据各专业试验技术的特点，在此规则的基础上制定相应的CSTM试验技术能力评价准则与各专业能力评价细则。</w:t>
      </w:r>
      <w:r>
        <w:rPr>
          <w:rFonts w:asciiTheme="minorEastAsia" w:hAnsiTheme="minorEastAsia" w:eastAsiaTheme="minorEastAsia"/>
          <w:sz w:val="28"/>
          <w:szCs w:val="28"/>
        </w:rPr>
        <w:t>申请</w:t>
      </w:r>
      <w:r>
        <w:rPr>
          <w:rFonts w:hint="eastAsia" w:asciiTheme="minorEastAsia" w:hAnsiTheme="minorEastAsia" w:eastAsiaTheme="minorEastAsia"/>
          <w:sz w:val="28"/>
          <w:szCs w:val="28"/>
        </w:rPr>
        <w:t>CSTM试验技术能力评价的机构</w:t>
      </w:r>
      <w:r>
        <w:rPr>
          <w:rFonts w:asciiTheme="minorEastAsia" w:hAnsiTheme="minorEastAsia" w:eastAsiaTheme="minorEastAsia"/>
          <w:sz w:val="28"/>
          <w:szCs w:val="28"/>
        </w:rPr>
        <w:t>应同时满足</w:t>
      </w:r>
      <w:r>
        <w:rPr>
          <w:rFonts w:hint="eastAsia" w:asciiTheme="minorEastAsia" w:hAnsiTheme="minorEastAsia" w:eastAsiaTheme="minorEastAsia"/>
          <w:sz w:val="28"/>
          <w:szCs w:val="28"/>
        </w:rPr>
        <w:t>本规则、ISO/IEC 17025《检测和校准实验室能力的通用要求》/ISO9001认证、CSTM/C-C-c001-2021《CSTM试验技术能力评价准则》通用要求及各专业领域附加要求</w:t>
      </w:r>
      <w:r>
        <w:rPr>
          <w:rFonts w:asciiTheme="minorEastAsia" w:hAnsiTheme="minorEastAsia" w:eastAsiaTheme="minorEastAsia"/>
          <w:sz w:val="28"/>
          <w:szCs w:val="28"/>
        </w:rPr>
        <w:t>。</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适用范围</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本规则是由CSTM试验技术能力评价专委会制定，用于对</w:t>
      </w:r>
      <w:r>
        <w:rPr>
          <w:rFonts w:asciiTheme="minorEastAsia" w:hAnsiTheme="minorEastAsia" w:eastAsiaTheme="minorEastAsia"/>
          <w:sz w:val="28"/>
          <w:szCs w:val="28"/>
        </w:rPr>
        <w:t>所有</w:t>
      </w:r>
      <w:r>
        <w:rPr>
          <w:rFonts w:hint="eastAsia" w:asciiTheme="minorEastAsia" w:hAnsiTheme="minorEastAsia" w:eastAsiaTheme="minorEastAsia"/>
          <w:sz w:val="28"/>
          <w:szCs w:val="28"/>
        </w:rPr>
        <w:t>为CSTM质量评价时提供试验结果的试验机构（包括试验表征与检测分支机构和生产现场工业检测与无损检测分支机构）以及为CSTM质量评价</w:t>
      </w:r>
      <w:r>
        <w:rPr>
          <w:rFonts w:hint="eastAsia" w:asciiTheme="minorEastAsia" w:hAnsiTheme="minorEastAsia" w:eastAsiaTheme="minorEastAsia"/>
          <w:sz w:val="28"/>
        </w:rPr>
        <w:t>提供服务的第二方和第三方检验检测机构进行的试验技术能力评价活动。本规则适用于CSTM试验技术能力评价的申请、实施、信息公开、保密等。</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评价模式</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CSTM试验技术能力评价采用文件审核与现场技术评价相结合的模式。评价的主要内容为：试验表征与检测/生产现场管理体系、试验表征与检测/生产现场资源配置以及相关试验技术能力等与CSTM/C</w:t>
      </w:r>
      <w:r>
        <w:rPr>
          <w:rFonts w:hint="eastAsia" w:asciiTheme="minorEastAsia" w:hAnsiTheme="minorEastAsia" w:eastAsiaTheme="minorEastAsia"/>
          <w:sz w:val="28"/>
          <w:szCs w:val="28"/>
        </w:rPr>
        <w:t>-C-c001-2021《CSTM试验技术能力评价</w:t>
      </w:r>
      <w:r>
        <w:rPr>
          <w:rFonts w:asciiTheme="minorEastAsia" w:hAnsiTheme="minorEastAsia" w:eastAsiaTheme="minorEastAsia"/>
          <w:sz w:val="28"/>
          <w:szCs w:val="28"/>
        </w:rPr>
        <w:t>准则</w:t>
      </w:r>
      <w:r>
        <w:rPr>
          <w:rFonts w:hint="eastAsia" w:asciiTheme="minorEastAsia" w:hAnsiTheme="minorEastAsia" w:eastAsiaTheme="minorEastAsia"/>
          <w:sz w:val="28"/>
          <w:szCs w:val="28"/>
        </w:rPr>
        <w:t>》</w:t>
      </w:r>
      <w:r>
        <w:rPr>
          <w:rFonts w:hint="eastAsia" w:asciiTheme="minorEastAsia" w:hAnsiTheme="minorEastAsia" w:eastAsiaTheme="minorEastAsia"/>
          <w:sz w:val="28"/>
        </w:rPr>
        <w:t>、各专业</w:t>
      </w:r>
      <w:r>
        <w:rPr>
          <w:rFonts w:hint="eastAsia" w:asciiTheme="minorEastAsia" w:hAnsiTheme="minorEastAsia" w:eastAsiaTheme="minorEastAsia"/>
          <w:sz w:val="28"/>
          <w:szCs w:val="28"/>
        </w:rPr>
        <w:t>领域附加要求</w:t>
      </w:r>
      <w:r>
        <w:rPr>
          <w:rFonts w:hint="eastAsia" w:asciiTheme="minorEastAsia" w:hAnsiTheme="minorEastAsia" w:eastAsiaTheme="minorEastAsia"/>
          <w:sz w:val="28"/>
        </w:rPr>
        <w:t>以及相关试验方法的符合性。</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评价依据</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CSTM试验技术能力评价专委会秘书处采用试验技术能力评价准则、各专业</w:t>
      </w:r>
      <w:r>
        <w:rPr>
          <w:rFonts w:hint="eastAsia" w:asciiTheme="minorEastAsia" w:hAnsiTheme="minorEastAsia" w:eastAsiaTheme="minorEastAsia"/>
          <w:sz w:val="28"/>
          <w:szCs w:val="28"/>
        </w:rPr>
        <w:t>领域附加要求</w:t>
      </w:r>
      <w:r>
        <w:rPr>
          <w:rFonts w:hint="eastAsia" w:asciiTheme="minorEastAsia" w:hAnsiTheme="minorEastAsia" w:eastAsiaTheme="minorEastAsia"/>
          <w:sz w:val="28"/>
        </w:rPr>
        <w:t>与CSTM质量评价技术规范及评价细则中制定的对产品性能及产品服役性能</w:t>
      </w:r>
      <w:r>
        <w:rPr>
          <w:rFonts w:hint="eastAsia" w:asciiTheme="minorEastAsia" w:hAnsiTheme="minorEastAsia"/>
          <w:sz w:val="28"/>
        </w:rPr>
        <w:t>的试验</w:t>
      </w:r>
      <w:r>
        <w:rPr>
          <w:rFonts w:hint="eastAsia" w:asciiTheme="minorEastAsia" w:hAnsiTheme="minorEastAsia" w:eastAsiaTheme="minorEastAsia"/>
          <w:sz w:val="28"/>
        </w:rPr>
        <w:t>方法或双方协商确定的适用标准作为评价依据，如：</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（1）现行国家标准或行业标准；</w:t>
      </w:r>
    </w:p>
    <w:p>
      <w:pPr>
        <w:spacing w:line="580" w:lineRule="exact"/>
        <w:ind w:left="1273" w:leftChars="269" w:hanging="708" w:hangingChars="253"/>
        <w:rPr>
          <w:rFonts w:asciiTheme="minorEastAsia" w:hAnsiTheme="minorEastAsia" w:eastAsiaTheme="minorEastAsia"/>
          <w:sz w:val="28"/>
        </w:rPr>
      </w:pPr>
      <w:r>
        <w:rPr>
          <w:rFonts w:hint="eastAsia" w:asciiTheme="minorEastAsia" w:hAnsiTheme="minorEastAsia" w:eastAsiaTheme="minorEastAsia"/>
          <w:sz w:val="28"/>
        </w:rPr>
        <w:t>（2）国际标准化组织（IS0）、国际电工委员会（IEC）等组织正式颁布的标准；</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（3）公认有权威性的组织制定的标准；</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（4）本机构根据评价需要自行制订的团体标准或规范；</w:t>
      </w:r>
    </w:p>
    <w:p>
      <w:pPr>
        <w:spacing w:line="360" w:lineRule="auto"/>
        <w:jc w:val="center"/>
        <w:rPr>
          <w:rFonts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第二章 申请CSTM试验技术能力评价</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申请资格</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凡是在企业</w:t>
      </w:r>
      <w:r>
        <w:rPr>
          <w:rFonts w:asciiTheme="minorEastAsia" w:hAnsiTheme="minorEastAsia" w:eastAsiaTheme="minorEastAsia"/>
          <w:sz w:val="28"/>
        </w:rPr>
        <w:t>申请</w:t>
      </w:r>
      <w:r>
        <w:rPr>
          <w:rFonts w:hint="eastAsia" w:asciiTheme="minorEastAsia" w:hAnsiTheme="minorEastAsia" w:eastAsiaTheme="minorEastAsia"/>
          <w:sz w:val="28"/>
        </w:rPr>
        <w:t>CSTM质量评价时提供相关试验结果的试验机构（包括</w:t>
      </w:r>
      <w:r>
        <w:rPr>
          <w:rFonts w:hint="eastAsia" w:asciiTheme="minorEastAsia" w:hAnsiTheme="minorEastAsia" w:eastAsiaTheme="minorEastAsia"/>
          <w:sz w:val="28"/>
          <w:szCs w:val="28"/>
        </w:rPr>
        <w:t>试验表征与检测</w:t>
      </w:r>
      <w:r>
        <w:rPr>
          <w:rFonts w:hint="eastAsia" w:asciiTheme="minorEastAsia" w:hAnsiTheme="minorEastAsia" w:eastAsiaTheme="minorEastAsia"/>
          <w:sz w:val="28"/>
        </w:rPr>
        <w:t>分支机构和</w:t>
      </w:r>
      <w:r>
        <w:rPr>
          <w:rFonts w:hint="eastAsia" w:asciiTheme="minorEastAsia" w:hAnsiTheme="minorEastAsia" w:eastAsiaTheme="minorEastAsia"/>
          <w:sz w:val="28"/>
          <w:szCs w:val="28"/>
        </w:rPr>
        <w:t>生产现场工业检测与无损检测分支机构</w:t>
      </w:r>
      <w:r>
        <w:rPr>
          <w:rFonts w:hint="eastAsia" w:asciiTheme="minorEastAsia" w:hAnsiTheme="minorEastAsia" w:eastAsiaTheme="minorEastAsia"/>
          <w:sz w:val="28"/>
        </w:rPr>
        <w:t>）以及为CSTM质量评价提供服务的第二方、第三方检验检测机构均应申请CSTM试验技术能力评价，试验机构应具有独立法人或授权法人资格，通过</w:t>
      </w:r>
      <w:r>
        <w:rPr>
          <w:rFonts w:asciiTheme="minorEastAsia" w:hAnsiTheme="minorEastAsia" w:eastAsiaTheme="minorEastAsia"/>
          <w:sz w:val="28"/>
        </w:rPr>
        <w:t>ISO/IEC 17025</w:t>
      </w:r>
      <w:r>
        <w:rPr>
          <w:rFonts w:hint="eastAsia" w:asciiTheme="minorEastAsia" w:hAnsiTheme="minorEastAsia" w:eastAsiaTheme="minorEastAsia"/>
          <w:sz w:val="28"/>
        </w:rPr>
        <w:t>认可或</w:t>
      </w:r>
      <w:r>
        <w:rPr>
          <w:rFonts w:hint="eastAsia" w:asciiTheme="minorEastAsia" w:hAnsiTheme="minorEastAsia" w:eastAsiaTheme="minorEastAsia"/>
          <w:sz w:val="28"/>
          <w:szCs w:val="28"/>
        </w:rPr>
        <w:t>ISO9001认证</w:t>
      </w:r>
      <w:r>
        <w:rPr>
          <w:rFonts w:hint="eastAsia" w:asciiTheme="minorEastAsia" w:hAnsiTheme="minorEastAsia" w:eastAsiaTheme="minorEastAsia"/>
          <w:sz w:val="28"/>
        </w:rPr>
        <w:t>，</w:t>
      </w:r>
      <w:r>
        <w:rPr>
          <w:rFonts w:asciiTheme="minorEastAsia" w:hAnsiTheme="minorEastAsia" w:eastAsiaTheme="minorEastAsia"/>
          <w:sz w:val="28"/>
        </w:rPr>
        <w:t>符合 C</w:t>
      </w:r>
      <w:r>
        <w:rPr>
          <w:rFonts w:hint="eastAsia" w:asciiTheme="minorEastAsia" w:hAnsiTheme="minorEastAsia" w:eastAsiaTheme="minorEastAsia"/>
          <w:sz w:val="28"/>
        </w:rPr>
        <w:t>STM</w:t>
      </w:r>
      <w:r>
        <w:rPr>
          <w:rFonts w:asciiTheme="minorEastAsia" w:hAnsiTheme="minorEastAsia" w:eastAsiaTheme="minorEastAsia"/>
          <w:sz w:val="28"/>
        </w:rPr>
        <w:t>颁布的</w:t>
      </w:r>
      <w:r>
        <w:rPr>
          <w:rFonts w:hint="eastAsia" w:asciiTheme="minorEastAsia" w:hAnsiTheme="minorEastAsia" w:eastAsiaTheme="minorEastAsia"/>
          <w:sz w:val="28"/>
          <w:szCs w:val="28"/>
        </w:rPr>
        <w:t>CSTM/C-C-c001-2021《CSTM试验技术能力评价</w:t>
      </w:r>
      <w:r>
        <w:rPr>
          <w:rFonts w:asciiTheme="minorEastAsia" w:hAnsiTheme="minorEastAsia" w:eastAsiaTheme="minorEastAsia"/>
          <w:sz w:val="28"/>
          <w:szCs w:val="28"/>
        </w:rPr>
        <w:t>准则</w:t>
      </w:r>
      <w:r>
        <w:rPr>
          <w:rFonts w:hint="eastAsia" w:asciiTheme="minorEastAsia" w:hAnsiTheme="minorEastAsia" w:eastAsiaTheme="minorEastAsia"/>
          <w:sz w:val="28"/>
          <w:szCs w:val="28"/>
        </w:rPr>
        <w:t>》</w:t>
      </w:r>
      <w:r>
        <w:rPr>
          <w:rFonts w:hint="eastAsia" w:asciiTheme="minorEastAsia" w:hAnsiTheme="minorEastAsia" w:eastAsiaTheme="minorEastAsia"/>
          <w:sz w:val="28"/>
        </w:rPr>
        <w:t>、各专业</w:t>
      </w:r>
      <w:r>
        <w:rPr>
          <w:rFonts w:hint="eastAsia" w:asciiTheme="minorEastAsia" w:hAnsiTheme="minorEastAsia" w:eastAsiaTheme="minorEastAsia"/>
          <w:sz w:val="28"/>
          <w:szCs w:val="28"/>
        </w:rPr>
        <w:t>领域附加要求</w:t>
      </w:r>
      <w:r>
        <w:rPr>
          <w:rFonts w:asciiTheme="minorEastAsia" w:hAnsiTheme="minorEastAsia" w:eastAsiaTheme="minorEastAsia"/>
          <w:sz w:val="28"/>
        </w:rPr>
        <w:t>和</w:t>
      </w:r>
      <w:r>
        <w:rPr>
          <w:rFonts w:hint="eastAsia" w:asciiTheme="minorEastAsia" w:hAnsiTheme="minorEastAsia" w:eastAsiaTheme="minorEastAsia"/>
          <w:sz w:val="28"/>
        </w:rPr>
        <w:t>CSTM其他</w:t>
      </w:r>
      <w:r>
        <w:rPr>
          <w:rFonts w:asciiTheme="minorEastAsia" w:hAnsiTheme="minorEastAsia" w:eastAsiaTheme="minorEastAsia"/>
          <w:sz w:val="28"/>
        </w:rPr>
        <w:t>相关要求</w:t>
      </w:r>
      <w:r>
        <w:rPr>
          <w:rFonts w:hint="eastAsia" w:asciiTheme="minorEastAsia" w:hAnsiTheme="minorEastAsia" w:eastAsiaTheme="minorEastAsia"/>
          <w:sz w:val="28"/>
        </w:rPr>
        <w:t>,</w:t>
      </w:r>
      <w:r>
        <w:rPr>
          <w:rFonts w:asciiTheme="minorEastAsia" w:hAnsiTheme="minorEastAsia" w:eastAsiaTheme="minorEastAsia"/>
          <w:sz w:val="28"/>
        </w:rPr>
        <w:t>遵守</w:t>
      </w:r>
      <w:r>
        <w:rPr>
          <w:rFonts w:hint="eastAsia" w:asciiTheme="minorEastAsia" w:hAnsiTheme="minorEastAsia" w:eastAsiaTheme="minorEastAsia"/>
          <w:sz w:val="28"/>
        </w:rPr>
        <w:t>CSTM试验技术能力评价</w:t>
      </w:r>
      <w:r>
        <w:rPr>
          <w:rFonts w:asciiTheme="minorEastAsia" w:hAnsiTheme="minorEastAsia" w:eastAsiaTheme="minorEastAsia"/>
          <w:sz w:val="28"/>
        </w:rPr>
        <w:t>规范文件的有关规定，履行相关义务。</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申请材料</w:t>
      </w:r>
    </w:p>
    <w:p>
      <w:pPr>
        <w:spacing w:line="580" w:lineRule="exact"/>
        <w:ind w:firstLine="565" w:firstLineChars="202"/>
        <w:rPr>
          <w:rFonts w:asciiTheme="minorEastAsia" w:hAnsiTheme="minorEastAsia" w:eastAsiaTheme="minorEastAsia"/>
          <w:sz w:val="28"/>
        </w:rPr>
      </w:pPr>
      <w:bookmarkStart w:id="0" w:name="OLE_LINK4"/>
      <w:bookmarkStart w:id="1" w:name="OLE_LINK3"/>
      <w:r>
        <w:rPr>
          <w:rFonts w:hint="eastAsia" w:asciiTheme="minorEastAsia" w:hAnsiTheme="minorEastAsia" w:eastAsiaTheme="minorEastAsia"/>
          <w:sz w:val="28"/>
        </w:rPr>
        <w:t>试验机构申请</w:t>
      </w:r>
      <w:bookmarkEnd w:id="0"/>
      <w:bookmarkEnd w:id="1"/>
      <w:r>
        <w:rPr>
          <w:rFonts w:hint="eastAsia" w:asciiTheme="minorEastAsia" w:hAnsiTheme="minorEastAsia" w:eastAsiaTheme="minorEastAsia"/>
          <w:sz w:val="28"/>
        </w:rPr>
        <w:t>CSTM试验技术能力评价时，应</w:t>
      </w:r>
      <w:r>
        <w:rPr>
          <w:rFonts w:asciiTheme="minorEastAsia" w:hAnsiTheme="minorEastAsia" w:eastAsiaTheme="minorEastAsia"/>
          <w:sz w:val="28"/>
        </w:rPr>
        <w:t>在自我评估满足</w:t>
      </w:r>
      <w:r>
        <w:rPr>
          <w:rFonts w:hint="eastAsia" w:asciiTheme="minorEastAsia" w:hAnsiTheme="minorEastAsia" w:eastAsiaTheme="minorEastAsia"/>
          <w:sz w:val="28"/>
        </w:rPr>
        <w:t>试验技术能力评价准则、各专业领域附加要求</w:t>
      </w:r>
      <w:r>
        <w:rPr>
          <w:rFonts w:asciiTheme="minorEastAsia" w:hAnsiTheme="minorEastAsia" w:eastAsiaTheme="minorEastAsia"/>
          <w:sz w:val="28"/>
        </w:rPr>
        <w:t>和</w:t>
      </w:r>
      <w:r>
        <w:rPr>
          <w:rFonts w:hint="eastAsia" w:asciiTheme="minorEastAsia" w:hAnsiTheme="minorEastAsia" w:eastAsiaTheme="minorEastAsia"/>
          <w:sz w:val="28"/>
        </w:rPr>
        <w:t>CSTM其他相关要求</w:t>
      </w:r>
      <w:r>
        <w:rPr>
          <w:rFonts w:asciiTheme="minorEastAsia" w:hAnsiTheme="minorEastAsia" w:eastAsiaTheme="minorEastAsia"/>
          <w:sz w:val="28"/>
        </w:rPr>
        <w:t>后</w:t>
      </w:r>
      <w:r>
        <w:rPr>
          <w:rFonts w:hint="eastAsia" w:asciiTheme="minorEastAsia" w:hAnsiTheme="minorEastAsia" w:eastAsiaTheme="minorEastAsia"/>
          <w:sz w:val="28"/>
        </w:rPr>
        <w:t>向CSTM试验技术能力评价专委员会秘书处提交CSTM/C-D-c002 《CSTM试验技术能力评价申请书》，具体要求按照填表说明填报并随申请书提交下列资料：</w:t>
      </w:r>
    </w:p>
    <w:p>
      <w:pPr>
        <w:pStyle w:val="32"/>
        <w:numPr>
          <w:ilvl w:val="0"/>
          <w:numId w:val="2"/>
        </w:numPr>
        <w:autoSpaceDE/>
        <w:autoSpaceDN/>
        <w:snapToGrid w:val="0"/>
        <w:spacing w:beforeLines="50" w:line="360"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试验机构申请范围内试验人员相应的技术能力证明；</w:t>
      </w:r>
    </w:p>
    <w:p>
      <w:pPr>
        <w:pStyle w:val="32"/>
        <w:numPr>
          <w:ilvl w:val="0"/>
          <w:numId w:val="2"/>
        </w:numPr>
        <w:autoSpaceDE/>
        <w:autoSpaceDN/>
        <w:snapToGrid w:val="0"/>
        <w:spacing w:beforeLines="50" w:line="360"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试验机构申请范围内的试验方法经过有效的方法确认或验证的资料；</w:t>
      </w:r>
    </w:p>
    <w:p>
      <w:pPr>
        <w:pStyle w:val="32"/>
        <w:numPr>
          <w:ilvl w:val="0"/>
          <w:numId w:val="2"/>
        </w:numPr>
        <w:autoSpaceDE/>
        <w:autoSpaceDN/>
        <w:snapToGrid w:val="0"/>
        <w:spacing w:beforeLines="50" w:line="360"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试验机构申请范围内的全部试验项目经过能力验证/实验室间比对或内部比对（人员比对、设备比对、盲样考核）取得满意结果的相关证明材料；</w:t>
      </w:r>
    </w:p>
    <w:p>
      <w:pPr>
        <w:pStyle w:val="32"/>
        <w:numPr>
          <w:ilvl w:val="0"/>
          <w:numId w:val="2"/>
        </w:numPr>
        <w:autoSpaceDE/>
        <w:autoSpaceDN/>
        <w:snapToGrid w:val="0"/>
        <w:spacing w:beforeLines="50" w:line="360" w:lineRule="auto"/>
        <w:jc w:val="both"/>
        <w:rPr>
          <w:rFonts w:asciiTheme="minorEastAsia" w:hAnsiTheme="minorEastAsia" w:eastAsiaTheme="minorEastAsia"/>
          <w:position w:val="1"/>
          <w:sz w:val="28"/>
          <w:szCs w:val="28"/>
        </w:rPr>
      </w:pPr>
      <w:r>
        <w:rPr>
          <w:rFonts w:hint="eastAsia" w:asciiTheme="minorEastAsia" w:hAnsiTheme="minorEastAsia" w:eastAsiaTheme="minorEastAsia"/>
          <w:position w:val="1"/>
          <w:sz w:val="28"/>
          <w:szCs w:val="28"/>
        </w:rPr>
        <w:t>试验机构最近一次完整的内审记录，应在内审记录的每个条款中记录证实符合的资料或符合证据。证据构成可以为程序编号、记录单标注或证据的物理位置。记录应细化到文件的章节段落，方便快速查找，利于提供核查证据。证据需是经过验证的客观事实，不能是推断或想象。</w:t>
      </w:r>
    </w:p>
    <w:p>
      <w:pPr>
        <w:pStyle w:val="32"/>
        <w:numPr>
          <w:ilvl w:val="0"/>
          <w:numId w:val="2"/>
        </w:numPr>
        <w:autoSpaceDE/>
        <w:autoSpaceDN/>
        <w:snapToGrid w:val="0"/>
        <w:spacing w:beforeLines="50" w:line="360" w:lineRule="auto"/>
        <w:jc w:val="both"/>
        <w:rPr>
          <w:rFonts w:asciiTheme="minorEastAsia" w:hAnsiTheme="minorEastAsia" w:eastAsiaTheme="minorEastAsia"/>
          <w:sz w:val="28"/>
          <w:szCs w:val="28"/>
        </w:rPr>
      </w:pPr>
      <w:r>
        <w:rPr>
          <w:rFonts w:hint="eastAsia" w:asciiTheme="minorEastAsia" w:hAnsiTheme="minorEastAsia" w:eastAsiaTheme="minorEastAsia"/>
          <w:position w:val="1"/>
          <w:sz w:val="28"/>
          <w:szCs w:val="28"/>
        </w:rPr>
        <w:t>试验机构申请范围内每个专业领域至少1个完整的试验报告与记录。</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 xml:space="preserve">申请受理 </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CSTM试验技术能力评价专委会秘书处在</w:t>
      </w:r>
      <w:r>
        <w:rPr>
          <w:rFonts w:asciiTheme="minorEastAsia" w:hAnsiTheme="minorEastAsia" w:eastAsiaTheme="minorEastAsia"/>
          <w:sz w:val="28"/>
        </w:rPr>
        <w:t>收到</w:t>
      </w:r>
      <w:r>
        <w:rPr>
          <w:rFonts w:hint="eastAsia" w:asciiTheme="minorEastAsia" w:hAnsiTheme="minorEastAsia" w:eastAsiaTheme="minorEastAsia"/>
          <w:sz w:val="28"/>
        </w:rPr>
        <w:t>试验机构</w:t>
      </w:r>
      <w:r>
        <w:rPr>
          <w:rFonts w:asciiTheme="minorEastAsia" w:hAnsiTheme="minorEastAsia" w:eastAsiaTheme="minorEastAsia"/>
          <w:sz w:val="28"/>
        </w:rPr>
        <w:t>申请后</w:t>
      </w:r>
      <w:r>
        <w:rPr>
          <w:rFonts w:hint="eastAsia" w:asciiTheme="minorEastAsia" w:hAnsiTheme="minorEastAsia" w:eastAsiaTheme="minorEastAsia"/>
          <w:sz w:val="28"/>
        </w:rPr>
        <w:t>的5个工作日内完成</w:t>
      </w:r>
      <w:r>
        <w:rPr>
          <w:rFonts w:asciiTheme="minorEastAsia" w:hAnsiTheme="minorEastAsia" w:eastAsiaTheme="minorEastAsia"/>
          <w:sz w:val="28"/>
        </w:rPr>
        <w:t>对申请</w:t>
      </w:r>
      <w:r>
        <w:rPr>
          <w:rFonts w:hint="eastAsia" w:asciiTheme="minorEastAsia" w:hAnsiTheme="minorEastAsia" w:eastAsiaTheme="minorEastAsia"/>
          <w:sz w:val="28"/>
        </w:rPr>
        <w:t>机构资质、申请</w:t>
      </w:r>
      <w:r>
        <w:rPr>
          <w:rFonts w:asciiTheme="minorEastAsia" w:hAnsiTheme="minorEastAsia" w:eastAsiaTheme="minorEastAsia"/>
          <w:sz w:val="28"/>
        </w:rPr>
        <w:t>材料符合</w:t>
      </w:r>
      <w:r>
        <w:rPr>
          <w:rFonts w:hint="eastAsia" w:asciiTheme="minorEastAsia" w:hAnsiTheme="minorEastAsia" w:eastAsiaTheme="minorEastAsia"/>
          <w:sz w:val="28"/>
        </w:rPr>
        <w:t>性的形式审查工作。</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对</w:t>
      </w:r>
      <w:r>
        <w:rPr>
          <w:rFonts w:asciiTheme="minorEastAsia" w:hAnsiTheme="minorEastAsia" w:eastAsiaTheme="minorEastAsia"/>
          <w:sz w:val="28"/>
        </w:rPr>
        <w:t>申请材料</w:t>
      </w:r>
      <w:r>
        <w:rPr>
          <w:rFonts w:hint="eastAsia" w:asciiTheme="minorEastAsia" w:hAnsiTheme="minorEastAsia" w:eastAsiaTheme="minorEastAsia"/>
          <w:sz w:val="28"/>
        </w:rPr>
        <w:t>符合要求</w:t>
      </w:r>
      <w:r>
        <w:rPr>
          <w:rFonts w:asciiTheme="minorEastAsia" w:hAnsiTheme="minorEastAsia" w:eastAsiaTheme="minorEastAsia"/>
          <w:sz w:val="28"/>
        </w:rPr>
        <w:t>的予以受理，并自</w:t>
      </w:r>
      <w:r>
        <w:rPr>
          <w:rFonts w:hint="eastAsia" w:asciiTheme="minorEastAsia" w:hAnsiTheme="minorEastAsia" w:eastAsiaTheme="minorEastAsia"/>
          <w:sz w:val="28"/>
        </w:rPr>
        <w:t>审查完成</w:t>
      </w:r>
      <w:r>
        <w:rPr>
          <w:rFonts w:asciiTheme="minorEastAsia" w:hAnsiTheme="minorEastAsia" w:eastAsiaTheme="minorEastAsia"/>
          <w:sz w:val="28"/>
        </w:rPr>
        <w:t>之日起</w:t>
      </w:r>
      <w:r>
        <w:rPr>
          <w:rFonts w:hint="eastAsia" w:asciiTheme="minorEastAsia" w:hAnsiTheme="minorEastAsia" w:eastAsiaTheme="minorEastAsia"/>
          <w:sz w:val="28"/>
        </w:rPr>
        <w:t>5</w:t>
      </w:r>
      <w:r>
        <w:rPr>
          <w:rFonts w:asciiTheme="minorEastAsia" w:hAnsiTheme="minorEastAsia" w:eastAsiaTheme="minorEastAsia"/>
          <w:sz w:val="28"/>
        </w:rPr>
        <w:t>个工作日向</w:t>
      </w:r>
      <w:r>
        <w:rPr>
          <w:rFonts w:hint="eastAsia" w:asciiTheme="minorEastAsia" w:hAnsiTheme="minorEastAsia" w:eastAsiaTheme="minorEastAsia"/>
          <w:sz w:val="28"/>
        </w:rPr>
        <w:t>申请机构</w:t>
      </w:r>
      <w:r>
        <w:rPr>
          <w:rFonts w:asciiTheme="minorEastAsia" w:hAnsiTheme="minorEastAsia" w:eastAsiaTheme="minorEastAsia"/>
          <w:sz w:val="28"/>
        </w:rPr>
        <w:t>反馈</w:t>
      </w:r>
      <w:r>
        <w:rPr>
          <w:rFonts w:hint="eastAsia" w:asciiTheme="minorEastAsia" w:hAnsiTheme="minorEastAsia" w:eastAsiaTheme="minorEastAsia"/>
          <w:sz w:val="28"/>
        </w:rPr>
        <w:t>受理情况</w:t>
      </w:r>
      <w:r>
        <w:rPr>
          <w:rFonts w:asciiTheme="minorEastAsia" w:hAnsiTheme="minorEastAsia" w:eastAsiaTheme="minorEastAsia"/>
          <w:sz w:val="28"/>
        </w:rPr>
        <w:t>。</w:t>
      </w:r>
    </w:p>
    <w:p>
      <w:pPr>
        <w:spacing w:line="580" w:lineRule="exact"/>
        <w:ind w:firstLine="565" w:firstLineChars="202"/>
        <w:rPr>
          <w:rFonts w:asciiTheme="minorEastAsia" w:hAnsiTheme="minorEastAsia" w:eastAsiaTheme="minorEastAsia"/>
          <w:sz w:val="28"/>
        </w:rPr>
      </w:pPr>
      <w:r>
        <w:rPr>
          <w:rFonts w:asciiTheme="minorEastAsia" w:hAnsiTheme="minorEastAsia" w:eastAsiaTheme="minorEastAsia"/>
          <w:sz w:val="28"/>
        </w:rPr>
        <w:t>对申请材料不符合要求</w:t>
      </w:r>
      <w:r>
        <w:rPr>
          <w:rFonts w:hint="eastAsia" w:asciiTheme="minorEastAsia" w:hAnsiTheme="minorEastAsia" w:eastAsiaTheme="minorEastAsia"/>
          <w:sz w:val="28"/>
        </w:rPr>
        <w:t>但</w:t>
      </w:r>
      <w:r>
        <w:rPr>
          <w:rFonts w:asciiTheme="minorEastAsia" w:hAnsiTheme="minorEastAsia" w:eastAsiaTheme="minorEastAsia"/>
          <w:sz w:val="28"/>
        </w:rPr>
        <w:t>可以通过补正达到要求的，</w:t>
      </w:r>
      <w:r>
        <w:rPr>
          <w:rFonts w:hint="eastAsia" w:asciiTheme="minorEastAsia" w:hAnsiTheme="minorEastAsia" w:eastAsiaTheme="minorEastAsia"/>
          <w:sz w:val="28"/>
        </w:rPr>
        <w:t>秘书处自审查完成之日起5个工作日</w:t>
      </w:r>
      <w:r>
        <w:rPr>
          <w:rFonts w:asciiTheme="minorEastAsia" w:hAnsiTheme="minorEastAsia" w:eastAsiaTheme="minorEastAsia"/>
          <w:sz w:val="28"/>
        </w:rPr>
        <w:t>内向</w:t>
      </w:r>
      <w:r>
        <w:rPr>
          <w:rFonts w:hint="eastAsia" w:asciiTheme="minorEastAsia" w:hAnsiTheme="minorEastAsia" w:eastAsiaTheme="minorEastAsia"/>
          <w:sz w:val="28"/>
        </w:rPr>
        <w:t>申请机构</w:t>
      </w:r>
      <w:r>
        <w:rPr>
          <w:rFonts w:asciiTheme="minorEastAsia" w:hAnsiTheme="minorEastAsia" w:eastAsiaTheme="minorEastAsia"/>
          <w:sz w:val="28"/>
        </w:rPr>
        <w:t>反馈</w:t>
      </w:r>
      <w:r>
        <w:rPr>
          <w:rFonts w:hint="eastAsia" w:asciiTheme="minorEastAsia" w:hAnsiTheme="minorEastAsia" w:eastAsiaTheme="minorEastAsia"/>
          <w:sz w:val="28"/>
        </w:rPr>
        <w:t>信息。</w:t>
      </w:r>
    </w:p>
    <w:p>
      <w:pPr>
        <w:spacing w:line="580" w:lineRule="exact"/>
        <w:ind w:firstLine="565" w:firstLineChars="202"/>
        <w:rPr>
          <w:rFonts w:asciiTheme="minorEastAsia" w:hAnsiTheme="minorEastAsia" w:eastAsiaTheme="minorEastAsia"/>
          <w:sz w:val="28"/>
        </w:rPr>
      </w:pPr>
      <w:r>
        <w:rPr>
          <w:rFonts w:asciiTheme="minorEastAsia" w:hAnsiTheme="minorEastAsia" w:eastAsiaTheme="minorEastAsia"/>
          <w:sz w:val="28"/>
        </w:rPr>
        <w:t>对申请材料不符合要求且不可以通过补正达到要求的，</w:t>
      </w:r>
      <w:r>
        <w:rPr>
          <w:rFonts w:hint="eastAsia" w:asciiTheme="minorEastAsia" w:hAnsiTheme="minorEastAsia" w:eastAsiaTheme="minorEastAsia"/>
          <w:sz w:val="28"/>
        </w:rPr>
        <w:t>秘书处</w:t>
      </w:r>
      <w:r>
        <w:rPr>
          <w:rFonts w:asciiTheme="minorEastAsia" w:hAnsiTheme="minorEastAsia" w:eastAsiaTheme="minorEastAsia"/>
          <w:sz w:val="28"/>
        </w:rPr>
        <w:t>做出不予受理的决定，并</w:t>
      </w:r>
      <w:r>
        <w:rPr>
          <w:rFonts w:hint="eastAsia" w:asciiTheme="minorEastAsia" w:hAnsiTheme="minorEastAsia" w:eastAsiaTheme="minorEastAsia"/>
          <w:sz w:val="28"/>
        </w:rPr>
        <w:t>自形式审查完成之日起5个工作日内</w:t>
      </w:r>
      <w:r>
        <w:rPr>
          <w:rFonts w:asciiTheme="minorEastAsia" w:hAnsiTheme="minorEastAsia" w:eastAsiaTheme="minorEastAsia"/>
          <w:sz w:val="28"/>
        </w:rPr>
        <w:t>向</w:t>
      </w:r>
      <w:r>
        <w:rPr>
          <w:rFonts w:hint="eastAsia" w:asciiTheme="minorEastAsia" w:hAnsiTheme="minorEastAsia" w:eastAsiaTheme="minorEastAsia"/>
          <w:sz w:val="28"/>
        </w:rPr>
        <w:t>申请机构</w:t>
      </w:r>
      <w:r>
        <w:rPr>
          <w:rFonts w:asciiTheme="minorEastAsia" w:hAnsiTheme="minorEastAsia" w:eastAsiaTheme="minorEastAsia"/>
          <w:sz w:val="28"/>
        </w:rPr>
        <w:t>反馈</w:t>
      </w:r>
      <w:r>
        <w:rPr>
          <w:rFonts w:hint="eastAsia" w:asciiTheme="minorEastAsia" w:hAnsiTheme="minorEastAsia" w:eastAsiaTheme="minorEastAsia"/>
          <w:sz w:val="28"/>
        </w:rPr>
        <w:t>信息</w:t>
      </w:r>
      <w:r>
        <w:rPr>
          <w:rFonts w:asciiTheme="minorEastAsia" w:hAnsiTheme="minorEastAsia" w:eastAsiaTheme="minorEastAsia"/>
          <w:sz w:val="28"/>
        </w:rPr>
        <w:t>。</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有下列情形之一的，秘书处不予受理：</w:t>
      </w:r>
    </w:p>
    <w:p>
      <w:pPr>
        <w:spacing w:line="580" w:lineRule="exact"/>
        <w:ind w:left="1273" w:leftChars="269" w:hanging="708" w:hangingChars="253"/>
        <w:rPr>
          <w:rFonts w:asciiTheme="minorEastAsia" w:hAnsiTheme="minorEastAsia" w:eastAsiaTheme="minorEastAsia"/>
          <w:sz w:val="28"/>
        </w:rPr>
      </w:pPr>
      <w:r>
        <w:rPr>
          <w:rFonts w:hint="eastAsia" w:asciiTheme="minorEastAsia" w:hAnsiTheme="minorEastAsia" w:eastAsiaTheme="minorEastAsia"/>
          <w:sz w:val="28"/>
        </w:rPr>
        <w:t>（1）未通过</w:t>
      </w:r>
      <w:r>
        <w:rPr>
          <w:rFonts w:asciiTheme="minorEastAsia" w:hAnsiTheme="minorEastAsia" w:eastAsiaTheme="minorEastAsia"/>
          <w:sz w:val="28"/>
        </w:rPr>
        <w:t>ISO/IEC 17025</w:t>
      </w:r>
      <w:r>
        <w:rPr>
          <w:rFonts w:hint="eastAsia" w:asciiTheme="minorEastAsia" w:hAnsiTheme="minorEastAsia" w:eastAsiaTheme="minorEastAsia"/>
          <w:sz w:val="28"/>
        </w:rPr>
        <w:t>认可</w:t>
      </w:r>
      <w:r>
        <w:rPr>
          <w:rFonts w:hint="eastAsia" w:asciiTheme="minorEastAsia" w:hAnsiTheme="minorEastAsia" w:eastAsiaTheme="minorEastAsia"/>
          <w:sz w:val="28"/>
          <w:szCs w:val="28"/>
        </w:rPr>
        <w:t>或ISO9001认证</w:t>
      </w:r>
      <w:r>
        <w:rPr>
          <w:rFonts w:hint="eastAsia" w:asciiTheme="minorEastAsia" w:hAnsiTheme="minorEastAsia" w:eastAsiaTheme="minorEastAsia"/>
          <w:sz w:val="28"/>
        </w:rPr>
        <w:t>的机构；</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（2）</w:t>
      </w:r>
      <w:r>
        <w:rPr>
          <w:rFonts w:asciiTheme="minorEastAsia" w:hAnsiTheme="minorEastAsia" w:eastAsiaTheme="minorEastAsia"/>
          <w:sz w:val="28"/>
        </w:rPr>
        <w:t>申请材料不符合要求且不可以通过补正达到要求的</w:t>
      </w:r>
      <w:r>
        <w:rPr>
          <w:rFonts w:hint="eastAsia" w:asciiTheme="minorEastAsia" w:hAnsiTheme="minorEastAsia" w:eastAsiaTheme="minorEastAsia"/>
          <w:sz w:val="28"/>
        </w:rPr>
        <w:t>；</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（3）其他法律法规及相关要求规定不得受理的情形。</w:t>
      </w:r>
    </w:p>
    <w:p>
      <w:pPr>
        <w:spacing w:line="360" w:lineRule="auto"/>
        <w:ind w:firstLine="643" w:firstLineChars="200"/>
        <w:jc w:val="center"/>
        <w:rPr>
          <w:rFonts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第三章 实施CSTM试验技术能力评价</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形式审查</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CSTM试验技术能力评价专委会秘书处针对申请机构提交的申请书及相关证明材料组织专家进行形式审查，审查内容重点为资料的完整性，资料符合要求的，将进行下一步的技术审查流程，不符合要求需要补充的，应自审查完成之日起5个工作日内向申请机构反馈《CSTM试验技术能力评价申请资料补正通知》。</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文件审核</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1、 组建试验技术能力现场评价专家组</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CSTM试验技术能力评价专委会秘书处在完成形式审查，正式受理试验机构的申请之日起10个工作日内组建试验技术能力现场评价专家组（以下简称评价组）。秘书处</w:t>
      </w:r>
      <w:r>
        <w:rPr>
          <w:rFonts w:asciiTheme="minorEastAsia" w:hAnsiTheme="minorEastAsia" w:eastAsiaTheme="minorEastAsia"/>
          <w:sz w:val="28"/>
        </w:rPr>
        <w:t>以公正性为原则，根据申请人的申请范围组建具备相应技术能力的</w:t>
      </w:r>
      <w:r>
        <w:rPr>
          <w:rFonts w:hint="eastAsia" w:asciiTheme="minorEastAsia" w:hAnsiTheme="minorEastAsia" w:eastAsiaTheme="minorEastAsia"/>
          <w:sz w:val="28"/>
        </w:rPr>
        <w:t>评价</w:t>
      </w:r>
      <w:r>
        <w:rPr>
          <w:rFonts w:asciiTheme="minorEastAsia" w:hAnsiTheme="minorEastAsia" w:eastAsiaTheme="minorEastAsia"/>
          <w:sz w:val="28"/>
        </w:rPr>
        <w:t>组</w:t>
      </w:r>
      <w:r>
        <w:rPr>
          <w:rFonts w:hint="eastAsia" w:asciiTheme="minorEastAsia" w:hAnsiTheme="minorEastAsia" w:eastAsiaTheme="minorEastAsia"/>
          <w:sz w:val="28"/>
        </w:rPr>
        <w:t>并任命评价组组长。</w:t>
      </w:r>
    </w:p>
    <w:p>
      <w:pPr>
        <w:spacing w:line="580" w:lineRule="exact"/>
        <w:ind w:firstLine="565" w:firstLineChars="202"/>
        <w:rPr>
          <w:rFonts w:asciiTheme="minorEastAsia" w:hAnsiTheme="minorEastAsia" w:eastAsiaTheme="minorEastAsia"/>
          <w:sz w:val="28"/>
        </w:rPr>
      </w:pPr>
      <w:r>
        <w:rPr>
          <w:rFonts w:hint="eastAsia" w:asciiTheme="minorEastAsia" w:hAnsiTheme="minorEastAsia" w:eastAsiaTheme="minorEastAsia"/>
          <w:sz w:val="28"/>
        </w:rPr>
        <w:t>2、文件审核</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现场评价组组长组织专家针对试验机构提交的申请资料进行文件审核，文件审核在工作组成立之日起10个工作日内完成，一般不超过机构提交表格后2</w:t>
      </w:r>
      <w:r>
        <w:rPr>
          <w:rFonts w:asciiTheme="minorEastAsia" w:hAnsiTheme="minorEastAsia" w:eastAsiaTheme="minorEastAsia"/>
          <w:sz w:val="28"/>
        </w:rPr>
        <w:t>0</w:t>
      </w:r>
      <w:r>
        <w:rPr>
          <w:rFonts w:hint="eastAsia" w:asciiTheme="minorEastAsia" w:hAnsiTheme="minorEastAsia" w:eastAsiaTheme="minorEastAsia"/>
          <w:sz w:val="28"/>
        </w:rPr>
        <w:t>个工作日。</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符合要求的，现场评价组将</w:t>
      </w:r>
      <w:r>
        <w:rPr>
          <w:rFonts w:asciiTheme="minorEastAsia" w:hAnsiTheme="minorEastAsia" w:eastAsiaTheme="minorEastAsia"/>
          <w:sz w:val="28"/>
        </w:rPr>
        <w:t>依据</w:t>
      </w:r>
      <w:r>
        <w:rPr>
          <w:rFonts w:hint="eastAsia" w:asciiTheme="minorEastAsia" w:hAnsiTheme="minorEastAsia" w:eastAsiaTheme="minorEastAsia"/>
          <w:sz w:val="28"/>
        </w:rPr>
        <w:t>CSTM试验技术能力评价准则、各专业</w:t>
      </w:r>
      <w:r>
        <w:rPr>
          <w:rFonts w:hint="eastAsia" w:asciiTheme="minorEastAsia" w:hAnsiTheme="minorEastAsia" w:eastAsiaTheme="minorEastAsia"/>
          <w:sz w:val="28"/>
          <w:szCs w:val="28"/>
        </w:rPr>
        <w:t>领域附加要求</w:t>
      </w:r>
      <w:r>
        <w:rPr>
          <w:rFonts w:hint="eastAsia" w:asciiTheme="minorEastAsia" w:hAnsiTheme="minorEastAsia" w:eastAsiaTheme="minorEastAsia"/>
          <w:sz w:val="28"/>
        </w:rPr>
        <w:t>及CSTM</w:t>
      </w:r>
      <w:r>
        <w:rPr>
          <w:rFonts w:asciiTheme="minorEastAsia" w:hAnsiTheme="minorEastAsia" w:eastAsiaTheme="minorEastAsia"/>
          <w:sz w:val="28"/>
        </w:rPr>
        <w:t>相关要求</w:t>
      </w:r>
      <w:r>
        <w:rPr>
          <w:rFonts w:hint="eastAsia" w:asciiTheme="minorEastAsia" w:hAnsiTheme="minorEastAsia" w:eastAsiaTheme="minorEastAsia"/>
          <w:sz w:val="28"/>
        </w:rPr>
        <w:t>、试验机构</w:t>
      </w:r>
      <w:r>
        <w:rPr>
          <w:rFonts w:asciiTheme="minorEastAsia" w:hAnsiTheme="minorEastAsia" w:eastAsiaTheme="minorEastAsia"/>
          <w:sz w:val="28"/>
        </w:rPr>
        <w:t>管理体系文件及有关技术标准对</w:t>
      </w:r>
      <w:r>
        <w:rPr>
          <w:rFonts w:hint="eastAsia" w:asciiTheme="minorEastAsia" w:hAnsiTheme="minorEastAsia" w:eastAsiaTheme="minorEastAsia"/>
          <w:sz w:val="28"/>
        </w:rPr>
        <w:t>试验机构</w:t>
      </w:r>
      <w:r>
        <w:rPr>
          <w:rFonts w:asciiTheme="minorEastAsia" w:hAnsiTheme="minorEastAsia" w:eastAsiaTheme="minorEastAsia"/>
          <w:sz w:val="28"/>
        </w:rPr>
        <w:t>申请范围内的技术能力和质量管理活动进行现场</w:t>
      </w:r>
      <w:r>
        <w:rPr>
          <w:rFonts w:hint="eastAsia" w:asciiTheme="minorEastAsia" w:hAnsiTheme="minorEastAsia" w:eastAsiaTheme="minorEastAsia"/>
          <w:sz w:val="28"/>
        </w:rPr>
        <w:t>评价</w:t>
      </w:r>
      <w:r>
        <w:rPr>
          <w:rFonts w:asciiTheme="minorEastAsia" w:hAnsiTheme="minorEastAsia" w:eastAsiaTheme="minorEastAsia"/>
          <w:sz w:val="28"/>
        </w:rPr>
        <w:t>。现场</w:t>
      </w:r>
      <w:r>
        <w:rPr>
          <w:rFonts w:hint="eastAsia" w:asciiTheme="minorEastAsia" w:hAnsiTheme="minorEastAsia" w:eastAsiaTheme="minorEastAsia"/>
          <w:sz w:val="28"/>
        </w:rPr>
        <w:t>评价</w:t>
      </w:r>
      <w:r>
        <w:rPr>
          <w:rFonts w:asciiTheme="minorEastAsia" w:hAnsiTheme="minorEastAsia" w:eastAsiaTheme="minorEastAsia"/>
          <w:sz w:val="28"/>
        </w:rPr>
        <w:t>应覆盖申请范围所涉及的所有</w:t>
      </w:r>
      <w:r>
        <w:rPr>
          <w:rFonts w:hint="eastAsia" w:asciiTheme="minorEastAsia" w:hAnsiTheme="minorEastAsia" w:eastAsiaTheme="minorEastAsia"/>
          <w:sz w:val="28"/>
        </w:rPr>
        <w:t>专业技术</w:t>
      </w:r>
      <w:r>
        <w:rPr>
          <w:rFonts w:asciiTheme="minorEastAsia" w:hAnsiTheme="minorEastAsia" w:eastAsiaTheme="minorEastAsia"/>
          <w:sz w:val="28"/>
        </w:rPr>
        <w:t>活动。现场</w:t>
      </w:r>
      <w:r>
        <w:rPr>
          <w:rFonts w:hint="eastAsia" w:asciiTheme="minorEastAsia" w:hAnsiTheme="minorEastAsia" w:eastAsiaTheme="minorEastAsia"/>
          <w:sz w:val="28"/>
        </w:rPr>
        <w:t>评价</w:t>
      </w:r>
      <w:r>
        <w:rPr>
          <w:rFonts w:asciiTheme="minorEastAsia" w:hAnsiTheme="minorEastAsia" w:eastAsiaTheme="minorEastAsia"/>
          <w:sz w:val="28"/>
        </w:rPr>
        <w:t>时间和人员数量根据申请范围内</w:t>
      </w:r>
      <w:r>
        <w:rPr>
          <w:rFonts w:hint="eastAsia" w:asciiTheme="minorEastAsia" w:hAnsiTheme="minorEastAsia" w:eastAsiaTheme="minorEastAsia"/>
          <w:sz w:val="28"/>
        </w:rPr>
        <w:t>的技术能力</w:t>
      </w:r>
      <w:r>
        <w:rPr>
          <w:rFonts w:asciiTheme="minorEastAsia" w:hAnsiTheme="minorEastAsia" w:eastAsiaTheme="minorEastAsia"/>
          <w:sz w:val="28"/>
        </w:rPr>
        <w:t>数量确定。</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现场</w:t>
      </w:r>
      <w:r>
        <w:rPr>
          <w:rFonts w:hint="eastAsia" w:cs="Times New Roman" w:asciiTheme="minorEastAsia" w:hAnsiTheme="minorEastAsia" w:eastAsiaTheme="minorEastAsia"/>
          <w:b/>
          <w:bCs/>
          <w:sz w:val="32"/>
          <w:szCs w:val="32"/>
          <w:lang w:val="en-US"/>
        </w:rPr>
        <w:t>评价</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sz w:val="28"/>
        </w:rPr>
        <w:t>一般情况下，现场</w:t>
      </w:r>
      <w:r>
        <w:rPr>
          <w:rFonts w:hint="eastAsia" w:asciiTheme="minorEastAsia" w:hAnsiTheme="minorEastAsia" w:eastAsiaTheme="minorEastAsia"/>
          <w:sz w:val="28"/>
        </w:rPr>
        <w:t>评价</w:t>
      </w:r>
      <w:r>
        <w:rPr>
          <w:rFonts w:asciiTheme="minorEastAsia" w:hAnsiTheme="minorEastAsia" w:eastAsiaTheme="minorEastAsia"/>
          <w:sz w:val="28"/>
        </w:rPr>
        <w:t>的过程包括：首次会议</w:t>
      </w:r>
      <w:r>
        <w:rPr>
          <w:rFonts w:hint="eastAsia" w:asciiTheme="minorEastAsia" w:hAnsiTheme="minorEastAsia" w:eastAsiaTheme="minorEastAsia"/>
          <w:sz w:val="28"/>
        </w:rPr>
        <w:t>、</w:t>
      </w:r>
      <w:r>
        <w:rPr>
          <w:rFonts w:asciiTheme="minorEastAsia" w:hAnsiTheme="minorEastAsia" w:eastAsiaTheme="minorEastAsia"/>
          <w:sz w:val="28"/>
        </w:rPr>
        <w:t>现场参观（需要时）</w:t>
      </w:r>
      <w:r>
        <w:rPr>
          <w:rFonts w:hint="eastAsia" w:asciiTheme="minorEastAsia" w:hAnsiTheme="minorEastAsia" w:eastAsiaTheme="minorEastAsia"/>
          <w:sz w:val="28"/>
        </w:rPr>
        <w:t>、</w:t>
      </w:r>
      <w:r>
        <w:rPr>
          <w:rFonts w:asciiTheme="minorEastAsia" w:hAnsiTheme="minorEastAsia" w:eastAsiaTheme="minorEastAsia"/>
          <w:sz w:val="28"/>
        </w:rPr>
        <w:t>现场取证</w:t>
      </w:r>
      <w:r>
        <w:rPr>
          <w:rFonts w:hint="eastAsia" w:asciiTheme="minorEastAsia" w:hAnsiTheme="minorEastAsia" w:eastAsiaTheme="minorEastAsia"/>
          <w:sz w:val="28"/>
        </w:rPr>
        <w:t>、现场评价组</w:t>
      </w:r>
      <w:r>
        <w:rPr>
          <w:rFonts w:asciiTheme="minorEastAsia" w:hAnsiTheme="minorEastAsia" w:eastAsiaTheme="minorEastAsia"/>
          <w:sz w:val="28"/>
        </w:rPr>
        <w:t>与申请人沟通</w:t>
      </w:r>
      <w:r>
        <w:rPr>
          <w:rFonts w:hint="eastAsia" w:asciiTheme="minorEastAsia" w:hAnsiTheme="minorEastAsia" w:eastAsiaTheme="minorEastAsia"/>
          <w:sz w:val="28"/>
        </w:rPr>
        <w:t>评价</w:t>
      </w:r>
      <w:r>
        <w:rPr>
          <w:rFonts w:asciiTheme="minorEastAsia" w:hAnsiTheme="minorEastAsia" w:eastAsiaTheme="minorEastAsia"/>
          <w:sz w:val="28"/>
        </w:rPr>
        <w:t>情况</w:t>
      </w:r>
      <w:r>
        <w:rPr>
          <w:rFonts w:hint="eastAsia" w:asciiTheme="minorEastAsia" w:hAnsiTheme="minorEastAsia" w:eastAsiaTheme="minorEastAsia"/>
          <w:sz w:val="28"/>
        </w:rPr>
        <w:t>、</w:t>
      </w:r>
      <w:r>
        <w:rPr>
          <w:rFonts w:asciiTheme="minorEastAsia" w:hAnsiTheme="minorEastAsia" w:eastAsiaTheme="minorEastAsia"/>
          <w:sz w:val="28"/>
        </w:rPr>
        <w:t>末次会议。</w:t>
      </w:r>
      <w:r>
        <w:rPr>
          <w:rFonts w:hint="eastAsia" w:asciiTheme="minorEastAsia" w:hAnsiTheme="minorEastAsia" w:eastAsiaTheme="minorEastAsia"/>
          <w:sz w:val="28"/>
        </w:rPr>
        <w:t>评价</w:t>
      </w:r>
      <w:r>
        <w:rPr>
          <w:rFonts w:asciiTheme="minorEastAsia" w:hAnsiTheme="minorEastAsia" w:eastAsiaTheme="minorEastAsia"/>
          <w:sz w:val="28"/>
        </w:rPr>
        <w:t>组长应在现场</w:t>
      </w:r>
      <w:r>
        <w:rPr>
          <w:rFonts w:hint="eastAsia" w:asciiTheme="minorEastAsia" w:hAnsiTheme="minorEastAsia" w:eastAsiaTheme="minorEastAsia"/>
          <w:sz w:val="28"/>
        </w:rPr>
        <w:t>评价</w:t>
      </w:r>
      <w:r>
        <w:rPr>
          <w:rFonts w:asciiTheme="minorEastAsia" w:hAnsiTheme="minorEastAsia" w:eastAsiaTheme="minorEastAsia"/>
          <w:sz w:val="28"/>
        </w:rPr>
        <w:t>末次会上，将</w:t>
      </w:r>
      <w:r>
        <w:rPr>
          <w:rFonts w:hint="eastAsia" w:asciiTheme="minorEastAsia" w:hAnsiTheme="minorEastAsia" w:eastAsiaTheme="minorEastAsia"/>
          <w:sz w:val="28"/>
        </w:rPr>
        <w:t>现场评价结果</w:t>
      </w:r>
      <w:r>
        <w:rPr>
          <w:rFonts w:asciiTheme="minorEastAsia" w:hAnsiTheme="minorEastAsia" w:eastAsiaTheme="minorEastAsia"/>
          <w:sz w:val="28"/>
        </w:rPr>
        <w:t>和推荐意见</w:t>
      </w:r>
      <w:r>
        <w:rPr>
          <w:rFonts w:hint="eastAsia" w:asciiTheme="minorEastAsia" w:hAnsiTheme="minorEastAsia" w:eastAsiaTheme="minorEastAsia"/>
          <w:sz w:val="28"/>
        </w:rPr>
        <w:t>书面告知</w:t>
      </w:r>
      <w:r>
        <w:rPr>
          <w:rFonts w:asciiTheme="minorEastAsia" w:hAnsiTheme="minorEastAsia" w:eastAsiaTheme="minorEastAsia"/>
          <w:sz w:val="28"/>
        </w:rPr>
        <w:t>被</w:t>
      </w:r>
      <w:r>
        <w:rPr>
          <w:rFonts w:hint="eastAsia" w:asciiTheme="minorEastAsia" w:hAnsiTheme="minorEastAsia" w:eastAsiaTheme="minorEastAsia"/>
          <w:sz w:val="28"/>
        </w:rPr>
        <w:t>评价机构</w:t>
      </w:r>
      <w:r>
        <w:rPr>
          <w:rFonts w:asciiTheme="minorEastAsia" w:hAnsiTheme="minorEastAsia" w:eastAsiaTheme="minorEastAsia"/>
          <w:sz w:val="28"/>
        </w:rPr>
        <w:t>。</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试验机构整改</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sz w:val="28"/>
        </w:rPr>
        <w:t>被</w:t>
      </w:r>
      <w:r>
        <w:rPr>
          <w:rFonts w:hint="eastAsia" w:asciiTheme="minorEastAsia" w:hAnsiTheme="minorEastAsia" w:eastAsiaTheme="minorEastAsia"/>
          <w:sz w:val="28"/>
        </w:rPr>
        <w:t>评价机构如果在现场评价</w:t>
      </w:r>
      <w:r>
        <w:rPr>
          <w:rFonts w:asciiTheme="minorEastAsia" w:hAnsiTheme="minorEastAsia" w:eastAsiaTheme="minorEastAsia"/>
          <w:sz w:val="28"/>
        </w:rPr>
        <w:t>中</w:t>
      </w:r>
      <w:r>
        <w:rPr>
          <w:rFonts w:hint="eastAsia" w:asciiTheme="minorEastAsia" w:hAnsiTheme="minorEastAsia" w:eastAsiaTheme="minorEastAsia"/>
          <w:sz w:val="28"/>
        </w:rPr>
        <w:t>出现</w:t>
      </w:r>
      <w:r>
        <w:rPr>
          <w:rFonts w:asciiTheme="minorEastAsia" w:hAnsiTheme="minorEastAsia" w:eastAsiaTheme="minorEastAsia"/>
          <w:sz w:val="28"/>
        </w:rPr>
        <w:t xml:space="preserve">不符合，应在 </w:t>
      </w:r>
      <w:r>
        <w:rPr>
          <w:rFonts w:hint="eastAsia" w:asciiTheme="minorEastAsia" w:hAnsiTheme="minorEastAsia" w:eastAsiaTheme="minorEastAsia"/>
          <w:sz w:val="28"/>
        </w:rPr>
        <w:t>1</w:t>
      </w:r>
      <w:r>
        <w:rPr>
          <w:rFonts w:asciiTheme="minorEastAsia" w:hAnsiTheme="minorEastAsia" w:eastAsiaTheme="minorEastAsia"/>
          <w:sz w:val="28"/>
        </w:rPr>
        <w:t>个月内</w:t>
      </w:r>
      <w:r>
        <w:rPr>
          <w:rFonts w:hint="eastAsia" w:asciiTheme="minorEastAsia" w:hAnsiTheme="minorEastAsia" w:eastAsiaTheme="minorEastAsia"/>
          <w:sz w:val="28"/>
        </w:rPr>
        <w:t>完成整改</w:t>
      </w:r>
      <w:r>
        <w:rPr>
          <w:rFonts w:asciiTheme="minorEastAsia" w:hAnsiTheme="minorEastAsia" w:eastAsiaTheme="minorEastAsia"/>
          <w:sz w:val="28"/>
        </w:rPr>
        <w:t>。</w:t>
      </w:r>
      <w:r>
        <w:rPr>
          <w:rFonts w:hint="eastAsia" w:asciiTheme="minorEastAsia" w:hAnsiTheme="minorEastAsia" w:eastAsiaTheme="minorEastAsia"/>
          <w:sz w:val="28"/>
        </w:rPr>
        <w:t>现场评价</w:t>
      </w:r>
      <w:r>
        <w:rPr>
          <w:rFonts w:asciiTheme="minorEastAsia" w:hAnsiTheme="minorEastAsia" w:eastAsiaTheme="minorEastAsia"/>
          <w:sz w:val="28"/>
        </w:rPr>
        <w:t>组应对</w:t>
      </w:r>
      <w:r>
        <w:rPr>
          <w:rFonts w:hint="eastAsia" w:asciiTheme="minorEastAsia" w:hAnsiTheme="minorEastAsia" w:eastAsiaTheme="minorEastAsia"/>
          <w:sz w:val="28"/>
        </w:rPr>
        <w:t>机构整改</w:t>
      </w:r>
      <w:r>
        <w:rPr>
          <w:rFonts w:asciiTheme="minorEastAsia" w:hAnsiTheme="minorEastAsia" w:eastAsiaTheme="minorEastAsia"/>
          <w:sz w:val="28"/>
        </w:rPr>
        <w:t>的有效性进行验证。如需进行现场验证时，被</w:t>
      </w:r>
      <w:r>
        <w:rPr>
          <w:rFonts w:hint="eastAsia" w:asciiTheme="minorEastAsia" w:hAnsiTheme="minorEastAsia" w:eastAsiaTheme="minorEastAsia"/>
          <w:sz w:val="28"/>
        </w:rPr>
        <w:t>评价机构</w:t>
      </w:r>
      <w:r>
        <w:rPr>
          <w:rFonts w:asciiTheme="minorEastAsia" w:hAnsiTheme="minorEastAsia" w:eastAsiaTheme="minorEastAsia"/>
          <w:sz w:val="28"/>
        </w:rPr>
        <w:t>应予配合，支付</w:t>
      </w:r>
      <w:r>
        <w:rPr>
          <w:rFonts w:hint="eastAsia" w:asciiTheme="minorEastAsia" w:hAnsiTheme="minorEastAsia" w:eastAsiaTheme="minorEastAsia"/>
          <w:sz w:val="28"/>
        </w:rPr>
        <w:t>评价</w:t>
      </w:r>
      <w:r>
        <w:rPr>
          <w:rFonts w:asciiTheme="minorEastAsia" w:hAnsiTheme="minorEastAsia" w:eastAsiaTheme="minorEastAsia"/>
          <w:sz w:val="28"/>
        </w:rPr>
        <w:t>费，并承担其他相关费用。</w:t>
      </w:r>
      <w:r>
        <w:rPr>
          <w:rFonts w:hint="eastAsia" w:asciiTheme="minorEastAsia" w:hAnsiTheme="minorEastAsia" w:eastAsiaTheme="minorEastAsia"/>
          <w:sz w:val="28"/>
        </w:rPr>
        <w:t>整改</w:t>
      </w:r>
      <w:r>
        <w:rPr>
          <w:rFonts w:asciiTheme="minorEastAsia" w:hAnsiTheme="minorEastAsia" w:eastAsiaTheme="minorEastAsia"/>
          <w:sz w:val="28"/>
        </w:rPr>
        <w:t>验证完毕后，</w:t>
      </w:r>
      <w:r>
        <w:rPr>
          <w:rFonts w:hint="eastAsia" w:asciiTheme="minorEastAsia" w:hAnsiTheme="minorEastAsia" w:eastAsiaTheme="minorEastAsia"/>
          <w:sz w:val="28"/>
        </w:rPr>
        <w:t>评价</w:t>
      </w:r>
      <w:r>
        <w:rPr>
          <w:rFonts w:asciiTheme="minorEastAsia" w:hAnsiTheme="minorEastAsia" w:eastAsiaTheme="minorEastAsia"/>
          <w:sz w:val="28"/>
        </w:rPr>
        <w:t>组长将最终</w:t>
      </w:r>
      <w:r>
        <w:rPr>
          <w:rFonts w:hint="eastAsia" w:asciiTheme="minorEastAsia" w:hAnsiTheme="minorEastAsia" w:eastAsiaTheme="minorEastAsia"/>
          <w:sz w:val="28"/>
        </w:rPr>
        <w:t>评价</w:t>
      </w:r>
      <w:r>
        <w:rPr>
          <w:rFonts w:asciiTheme="minorEastAsia" w:hAnsiTheme="minorEastAsia" w:eastAsiaTheme="minorEastAsia"/>
          <w:sz w:val="28"/>
        </w:rPr>
        <w:t>报告和推荐意见报</w:t>
      </w:r>
      <w:r>
        <w:rPr>
          <w:rFonts w:hint="eastAsia" w:asciiTheme="minorEastAsia" w:hAnsiTheme="minorEastAsia" w:eastAsiaTheme="minorEastAsia"/>
          <w:sz w:val="28"/>
        </w:rPr>
        <w:t>CSTM试验技术能力评价专委会秘书处。</w:t>
      </w:r>
    </w:p>
    <w:p>
      <w:pPr>
        <w:pStyle w:val="32"/>
        <w:numPr>
          <w:ilvl w:val="0"/>
          <w:numId w:val="1"/>
        </w:numPr>
        <w:autoSpaceDE/>
        <w:autoSpaceDN/>
        <w:spacing w:beforeLines="100" w:line="360" w:lineRule="auto"/>
        <w:jc w:val="both"/>
        <w:rPr>
          <w:rFonts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 xml:space="preserve">评价决定 </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CSTM试验技术能力评价专委会秘书处</w:t>
      </w:r>
      <w:r>
        <w:rPr>
          <w:rFonts w:asciiTheme="minorEastAsia" w:hAnsiTheme="minorEastAsia" w:eastAsiaTheme="minorEastAsia"/>
          <w:sz w:val="28"/>
        </w:rPr>
        <w:t>将对</w:t>
      </w:r>
      <w:r>
        <w:rPr>
          <w:rFonts w:hint="eastAsia" w:asciiTheme="minorEastAsia" w:hAnsiTheme="minorEastAsia" w:eastAsiaTheme="minorEastAsia"/>
          <w:sz w:val="28"/>
        </w:rPr>
        <w:t>评价</w:t>
      </w:r>
      <w:r>
        <w:rPr>
          <w:rFonts w:asciiTheme="minorEastAsia" w:hAnsiTheme="minorEastAsia" w:eastAsiaTheme="minorEastAsia"/>
          <w:sz w:val="28"/>
        </w:rPr>
        <w:t>报告、相关信息及</w:t>
      </w:r>
      <w:r>
        <w:rPr>
          <w:rFonts w:hint="eastAsia" w:asciiTheme="minorEastAsia" w:hAnsiTheme="minorEastAsia" w:eastAsiaTheme="minorEastAsia"/>
          <w:sz w:val="28"/>
        </w:rPr>
        <w:t>形成评价</w:t>
      </w:r>
      <w:r>
        <w:rPr>
          <w:rFonts w:asciiTheme="minorEastAsia" w:hAnsiTheme="minorEastAsia" w:eastAsiaTheme="minorEastAsia"/>
          <w:sz w:val="28"/>
        </w:rPr>
        <w:t>组的推荐意见进行符合性审查，必要时要求</w:t>
      </w:r>
      <w:r>
        <w:rPr>
          <w:rFonts w:hint="eastAsia" w:asciiTheme="minorEastAsia" w:hAnsiTheme="minorEastAsia" w:eastAsiaTheme="minorEastAsia"/>
          <w:sz w:val="28"/>
        </w:rPr>
        <w:t>机构</w:t>
      </w:r>
      <w:r>
        <w:rPr>
          <w:rFonts w:asciiTheme="minorEastAsia" w:hAnsiTheme="minorEastAsia" w:eastAsiaTheme="minorEastAsia"/>
          <w:sz w:val="28"/>
        </w:rPr>
        <w:t>提供补充证据，</w:t>
      </w:r>
      <w:r>
        <w:rPr>
          <w:rFonts w:hint="eastAsia" w:asciiTheme="minorEastAsia" w:hAnsiTheme="minorEastAsia" w:eastAsiaTheme="minorEastAsia"/>
          <w:sz w:val="28"/>
        </w:rPr>
        <w:t>审查完毕，在15个工作日内形成CSTM试验技术能力评价</w:t>
      </w:r>
      <w:r>
        <w:rPr>
          <w:rFonts w:asciiTheme="minorEastAsia" w:hAnsiTheme="minorEastAsia" w:eastAsiaTheme="minorEastAsia"/>
          <w:sz w:val="28"/>
        </w:rPr>
        <w:t>结论。</w:t>
      </w:r>
      <w:r>
        <w:rPr>
          <w:rFonts w:hint="eastAsia" w:asciiTheme="minorEastAsia" w:hAnsiTheme="minorEastAsia" w:eastAsiaTheme="minorEastAsia"/>
          <w:sz w:val="28"/>
        </w:rPr>
        <w:t>评价</w:t>
      </w:r>
      <w:r>
        <w:rPr>
          <w:rFonts w:asciiTheme="minorEastAsia" w:hAnsiTheme="minorEastAsia" w:eastAsiaTheme="minorEastAsia"/>
          <w:sz w:val="28"/>
        </w:rPr>
        <w:t>结论可以是以下</w:t>
      </w:r>
      <w:r>
        <w:rPr>
          <w:rFonts w:hint="eastAsia" w:asciiTheme="minorEastAsia" w:hAnsiTheme="minorEastAsia" w:eastAsiaTheme="minorEastAsia"/>
          <w:sz w:val="28"/>
        </w:rPr>
        <w:t>三</w:t>
      </w:r>
      <w:r>
        <w:rPr>
          <w:rFonts w:asciiTheme="minorEastAsia" w:hAnsiTheme="minorEastAsia" w:eastAsiaTheme="minorEastAsia"/>
          <w:sz w:val="28"/>
        </w:rPr>
        <w:t>种情况之一：</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1、对试验机构申请的试验技术能力</w:t>
      </w:r>
      <w:r>
        <w:rPr>
          <w:rFonts w:asciiTheme="minorEastAsia" w:hAnsiTheme="minorEastAsia" w:eastAsiaTheme="minorEastAsia"/>
          <w:sz w:val="28"/>
        </w:rPr>
        <w:t>予以</w:t>
      </w:r>
      <w:r>
        <w:rPr>
          <w:rFonts w:hint="eastAsia" w:asciiTheme="minorEastAsia" w:hAnsiTheme="minorEastAsia" w:eastAsiaTheme="minorEastAsia"/>
          <w:sz w:val="28"/>
        </w:rPr>
        <w:t>认定</w:t>
      </w:r>
      <w:r>
        <w:rPr>
          <w:rFonts w:asciiTheme="minorEastAsia" w:hAnsiTheme="minorEastAsia" w:eastAsiaTheme="minorEastAsia"/>
          <w:sz w:val="28"/>
        </w:rPr>
        <w:t>；</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2、对试验机构申请的试验技术能力</w:t>
      </w:r>
      <w:r>
        <w:rPr>
          <w:rFonts w:asciiTheme="minorEastAsia" w:hAnsiTheme="minorEastAsia" w:eastAsiaTheme="minorEastAsia"/>
          <w:sz w:val="28"/>
        </w:rPr>
        <w:t>部分</w:t>
      </w:r>
      <w:r>
        <w:rPr>
          <w:rFonts w:hint="eastAsia" w:asciiTheme="minorEastAsia" w:hAnsiTheme="minorEastAsia" w:eastAsiaTheme="minorEastAsia"/>
          <w:sz w:val="28"/>
        </w:rPr>
        <w:t>认定</w:t>
      </w:r>
      <w:r>
        <w:rPr>
          <w:rFonts w:asciiTheme="minorEastAsia" w:hAnsiTheme="minorEastAsia" w:eastAsiaTheme="minorEastAsia"/>
          <w:sz w:val="28"/>
        </w:rPr>
        <w:t>；</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3、对试验机构申请的试验技术能力</w:t>
      </w:r>
      <w:r>
        <w:rPr>
          <w:rFonts w:asciiTheme="minorEastAsia" w:hAnsiTheme="minorEastAsia" w:eastAsiaTheme="minorEastAsia"/>
          <w:sz w:val="28"/>
        </w:rPr>
        <w:t>不予</w:t>
      </w:r>
      <w:r>
        <w:rPr>
          <w:rFonts w:hint="eastAsia" w:asciiTheme="minorEastAsia" w:hAnsiTheme="minorEastAsia" w:eastAsiaTheme="minorEastAsia"/>
          <w:sz w:val="28"/>
        </w:rPr>
        <w:t>认定</w:t>
      </w:r>
      <w:r>
        <w:rPr>
          <w:rFonts w:asciiTheme="minorEastAsia" w:hAnsiTheme="minorEastAsia" w:eastAsiaTheme="minorEastAsia"/>
          <w:sz w:val="28"/>
        </w:rPr>
        <w:t>；</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试验机构</w:t>
      </w:r>
      <w:r>
        <w:rPr>
          <w:rFonts w:asciiTheme="minorEastAsia" w:hAnsiTheme="minorEastAsia" w:eastAsiaTheme="minorEastAsia"/>
          <w:sz w:val="28"/>
        </w:rPr>
        <w:t>申请</w:t>
      </w:r>
      <w:r>
        <w:rPr>
          <w:rFonts w:hint="eastAsia" w:asciiTheme="minorEastAsia" w:hAnsiTheme="minorEastAsia" w:eastAsiaTheme="minorEastAsia"/>
          <w:sz w:val="28"/>
        </w:rPr>
        <w:t>试验</w:t>
      </w:r>
      <w:r>
        <w:rPr>
          <w:rFonts w:asciiTheme="minorEastAsia" w:hAnsiTheme="minorEastAsia" w:eastAsiaTheme="minorEastAsia"/>
          <w:sz w:val="28"/>
        </w:rPr>
        <w:t>技术能力不能满足要求</w:t>
      </w:r>
      <w:r>
        <w:rPr>
          <w:rFonts w:hint="eastAsia" w:asciiTheme="minorEastAsia" w:hAnsiTheme="minorEastAsia" w:eastAsiaTheme="minorEastAsia"/>
          <w:sz w:val="28"/>
        </w:rPr>
        <w:t>（</w:t>
      </w:r>
      <w:r>
        <w:rPr>
          <w:rFonts w:asciiTheme="minorEastAsia" w:hAnsiTheme="minorEastAsia" w:eastAsiaTheme="minorEastAsia"/>
          <w:sz w:val="28"/>
        </w:rPr>
        <w:t>如</w:t>
      </w:r>
      <w:r>
        <w:rPr>
          <w:rFonts w:hint="eastAsia" w:asciiTheme="minorEastAsia" w:hAnsiTheme="minorEastAsia" w:eastAsiaTheme="minorEastAsia"/>
          <w:sz w:val="28"/>
        </w:rPr>
        <w:t>涉及</w:t>
      </w:r>
      <w:r>
        <w:rPr>
          <w:rFonts w:asciiTheme="minorEastAsia" w:hAnsiTheme="minorEastAsia" w:eastAsiaTheme="minorEastAsia"/>
          <w:sz w:val="28"/>
        </w:rPr>
        <w:t>人员、设备、环境设施等</w:t>
      </w:r>
      <w:r>
        <w:rPr>
          <w:rFonts w:hint="eastAsia" w:asciiTheme="minorEastAsia" w:hAnsiTheme="minorEastAsia" w:eastAsiaTheme="minorEastAsia"/>
          <w:sz w:val="28"/>
        </w:rPr>
        <w:t>）</w:t>
      </w:r>
      <w:r>
        <w:rPr>
          <w:rFonts w:asciiTheme="minorEastAsia" w:hAnsiTheme="minorEastAsia" w:eastAsiaTheme="minorEastAsia"/>
          <w:sz w:val="28"/>
        </w:rPr>
        <w:t>而不予</w:t>
      </w:r>
      <w:r>
        <w:rPr>
          <w:rFonts w:hint="eastAsia" w:asciiTheme="minorEastAsia" w:hAnsiTheme="minorEastAsia" w:eastAsiaTheme="minorEastAsia"/>
          <w:sz w:val="28"/>
        </w:rPr>
        <w:t>认定</w:t>
      </w:r>
      <w:r>
        <w:rPr>
          <w:rFonts w:asciiTheme="minorEastAsia" w:hAnsiTheme="minorEastAsia" w:eastAsiaTheme="minorEastAsia"/>
          <w:sz w:val="28"/>
        </w:rPr>
        <w:t>或部分</w:t>
      </w:r>
      <w:r>
        <w:rPr>
          <w:rFonts w:hint="eastAsia" w:asciiTheme="minorEastAsia" w:hAnsiTheme="minorEastAsia" w:eastAsiaTheme="minorEastAsia"/>
          <w:sz w:val="28"/>
        </w:rPr>
        <w:t>认定</w:t>
      </w:r>
      <w:r>
        <w:rPr>
          <w:rFonts w:asciiTheme="minorEastAsia" w:hAnsiTheme="minorEastAsia" w:eastAsiaTheme="minorEastAsia"/>
          <w:sz w:val="28"/>
        </w:rPr>
        <w:t>的</w:t>
      </w:r>
      <w:r>
        <w:rPr>
          <w:rFonts w:hint="eastAsia" w:asciiTheme="minorEastAsia" w:hAnsiTheme="minorEastAsia" w:eastAsiaTheme="minorEastAsia"/>
          <w:sz w:val="28"/>
        </w:rPr>
        <w:t>机构</w:t>
      </w:r>
      <w:r>
        <w:rPr>
          <w:rFonts w:asciiTheme="minorEastAsia" w:hAnsiTheme="minorEastAsia" w:eastAsiaTheme="minorEastAsia"/>
          <w:sz w:val="28"/>
        </w:rPr>
        <w:t>，对于不予认</w:t>
      </w:r>
      <w:r>
        <w:rPr>
          <w:rFonts w:hint="eastAsia" w:asciiTheme="minorEastAsia" w:hAnsiTheme="minorEastAsia" w:eastAsiaTheme="minorEastAsia"/>
          <w:sz w:val="28"/>
        </w:rPr>
        <w:t>定</w:t>
      </w:r>
      <w:r>
        <w:rPr>
          <w:rFonts w:asciiTheme="minorEastAsia" w:hAnsiTheme="minorEastAsia" w:eastAsiaTheme="minorEastAsia"/>
          <w:sz w:val="28"/>
        </w:rPr>
        <w:t>的</w:t>
      </w:r>
      <w:r>
        <w:rPr>
          <w:rFonts w:hint="eastAsia" w:asciiTheme="minorEastAsia" w:hAnsiTheme="minorEastAsia" w:eastAsiaTheme="minorEastAsia"/>
          <w:sz w:val="28"/>
        </w:rPr>
        <w:t>试验</w:t>
      </w:r>
      <w:r>
        <w:rPr>
          <w:rFonts w:asciiTheme="minorEastAsia" w:hAnsiTheme="minorEastAsia" w:eastAsiaTheme="minorEastAsia"/>
          <w:sz w:val="28"/>
        </w:rPr>
        <w:t>技术能力须在自我评估满足要求后，才能再次提交申请，同时还须提供满足要求的相关证据。</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对于通过CSTM试验技术能力评价，</w:t>
      </w:r>
      <w:r>
        <w:rPr>
          <w:rFonts w:asciiTheme="minorEastAsia" w:hAnsiTheme="minorEastAsia" w:eastAsiaTheme="minorEastAsia"/>
          <w:sz w:val="28"/>
        </w:rPr>
        <w:t>符合发证条件的，</w:t>
      </w:r>
      <w:r>
        <w:rPr>
          <w:rFonts w:hint="eastAsia" w:asciiTheme="minorEastAsia" w:hAnsiTheme="minorEastAsia" w:eastAsiaTheme="minorEastAsia"/>
          <w:sz w:val="28"/>
        </w:rPr>
        <w:t>CSTM试验技术能力评价专委会秘书处</w:t>
      </w:r>
      <w:r>
        <w:rPr>
          <w:rFonts w:asciiTheme="minorEastAsia" w:hAnsiTheme="minorEastAsia" w:eastAsiaTheme="minorEastAsia"/>
          <w:sz w:val="28"/>
        </w:rPr>
        <w:t>自</w:t>
      </w:r>
      <w:r>
        <w:rPr>
          <w:rFonts w:hint="eastAsia" w:asciiTheme="minorEastAsia" w:hAnsiTheme="minorEastAsia" w:eastAsiaTheme="minorEastAsia"/>
          <w:sz w:val="28"/>
        </w:rPr>
        <w:t>做</w:t>
      </w:r>
      <w:r>
        <w:rPr>
          <w:rFonts w:asciiTheme="minorEastAsia" w:hAnsiTheme="minorEastAsia" w:eastAsiaTheme="minorEastAsia"/>
          <w:sz w:val="28"/>
        </w:rPr>
        <w:t>出</w:t>
      </w:r>
      <w:r>
        <w:rPr>
          <w:rFonts w:hint="eastAsia" w:asciiTheme="minorEastAsia" w:hAnsiTheme="minorEastAsia" w:eastAsiaTheme="minorEastAsia"/>
          <w:sz w:val="28"/>
        </w:rPr>
        <w:t>评价</w:t>
      </w:r>
      <w:r>
        <w:rPr>
          <w:rFonts w:asciiTheme="minorEastAsia" w:hAnsiTheme="minorEastAsia" w:eastAsiaTheme="minorEastAsia"/>
          <w:sz w:val="28"/>
        </w:rPr>
        <w:t>决定之日起5个工作日内向</w:t>
      </w:r>
      <w:r>
        <w:rPr>
          <w:rFonts w:hint="eastAsia" w:asciiTheme="minorEastAsia" w:hAnsiTheme="minorEastAsia" w:eastAsiaTheme="minorEastAsia"/>
          <w:sz w:val="28"/>
        </w:rPr>
        <w:t>机构</w:t>
      </w:r>
      <w:r>
        <w:rPr>
          <w:rFonts w:asciiTheme="minorEastAsia" w:hAnsiTheme="minorEastAsia" w:eastAsiaTheme="minorEastAsia"/>
          <w:sz w:val="28"/>
        </w:rPr>
        <w:t>出具</w:t>
      </w:r>
      <w:r>
        <w:rPr>
          <w:rFonts w:hint="eastAsia" w:asciiTheme="minorEastAsia" w:hAnsiTheme="minorEastAsia" w:eastAsiaTheme="minorEastAsia"/>
          <w:sz w:val="28"/>
        </w:rPr>
        <w:t>CSTM试验技术能力评价</w:t>
      </w:r>
      <w:r>
        <w:rPr>
          <w:rFonts w:asciiTheme="minorEastAsia" w:hAnsiTheme="minorEastAsia" w:eastAsiaTheme="minorEastAsia"/>
          <w:sz w:val="28"/>
        </w:rPr>
        <w:t>证书</w:t>
      </w:r>
      <w:r>
        <w:rPr>
          <w:rFonts w:hint="eastAsia" w:asciiTheme="minorEastAsia" w:hAnsiTheme="minorEastAsia" w:eastAsiaTheme="minorEastAsia"/>
          <w:sz w:val="28"/>
        </w:rPr>
        <w:t>及附表。</w:t>
      </w:r>
      <w:r>
        <w:rPr>
          <w:rFonts w:asciiTheme="minorEastAsia" w:hAnsiTheme="minorEastAsia" w:eastAsiaTheme="minorEastAsia"/>
          <w:sz w:val="28"/>
        </w:rPr>
        <w:t>不符合条件的，自</w:t>
      </w:r>
      <w:r>
        <w:rPr>
          <w:rFonts w:hint="eastAsia" w:asciiTheme="minorEastAsia" w:hAnsiTheme="minorEastAsia" w:eastAsiaTheme="minorEastAsia"/>
          <w:sz w:val="28"/>
        </w:rPr>
        <w:t>做</w:t>
      </w:r>
      <w:r>
        <w:rPr>
          <w:rFonts w:asciiTheme="minorEastAsia" w:hAnsiTheme="minorEastAsia" w:eastAsiaTheme="minorEastAsia"/>
          <w:sz w:val="28"/>
        </w:rPr>
        <w:t>出</w:t>
      </w:r>
      <w:r>
        <w:rPr>
          <w:rFonts w:hint="eastAsia" w:asciiTheme="minorEastAsia" w:hAnsiTheme="minorEastAsia" w:eastAsiaTheme="minorEastAsia"/>
          <w:sz w:val="28"/>
        </w:rPr>
        <w:t>评价</w:t>
      </w:r>
      <w:r>
        <w:rPr>
          <w:rFonts w:asciiTheme="minorEastAsia" w:hAnsiTheme="minorEastAsia" w:eastAsiaTheme="minorEastAsia"/>
          <w:sz w:val="28"/>
        </w:rPr>
        <w:t>决定之日起5个工作日内向</w:t>
      </w:r>
      <w:r>
        <w:rPr>
          <w:rFonts w:hint="eastAsia" w:asciiTheme="minorEastAsia" w:hAnsiTheme="minorEastAsia" w:eastAsiaTheme="minorEastAsia"/>
          <w:sz w:val="28"/>
        </w:rPr>
        <w:t>机构</w:t>
      </w:r>
      <w:r>
        <w:rPr>
          <w:rFonts w:asciiTheme="minorEastAsia" w:hAnsiTheme="minorEastAsia" w:eastAsiaTheme="minorEastAsia"/>
          <w:sz w:val="28"/>
        </w:rPr>
        <w:t>出具</w:t>
      </w:r>
      <w:r>
        <w:rPr>
          <w:rFonts w:hint="eastAsia" w:asciiTheme="minorEastAsia" w:hAnsiTheme="minorEastAsia" w:eastAsiaTheme="minorEastAsia"/>
          <w:sz w:val="28"/>
        </w:rPr>
        <w:t>CSTM试验技术能力评价决定书</w:t>
      </w:r>
      <w:r>
        <w:rPr>
          <w:rFonts w:asciiTheme="minorEastAsia" w:hAnsiTheme="minorEastAsia" w:eastAsiaTheme="minorEastAsia"/>
          <w:sz w:val="28"/>
        </w:rPr>
        <w:t>。</w:t>
      </w:r>
    </w:p>
    <w:p>
      <w:pPr>
        <w:spacing w:line="580" w:lineRule="exact"/>
        <w:ind w:left="103"/>
        <w:rPr>
          <w:rFonts w:asciiTheme="minorEastAsia" w:hAnsiTheme="minorEastAsia" w:eastAsiaTheme="minorEastAsia"/>
          <w:sz w:val="28"/>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第四章 变更、扩项和复查</w:t>
      </w:r>
    </w:p>
    <w:p>
      <w:pPr>
        <w:pStyle w:val="32"/>
        <w:numPr>
          <w:ilvl w:val="0"/>
          <w:numId w:val="1"/>
        </w:numPr>
        <w:autoSpaceDE/>
        <w:autoSpaceDN/>
        <w:spacing w:beforeLines="50" w:line="360" w:lineRule="auto"/>
        <w:jc w:val="both"/>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获证后</w:t>
      </w:r>
      <w:r>
        <w:rPr>
          <w:rFonts w:hint="eastAsia" w:cs="Times New Roman" w:asciiTheme="minorEastAsia" w:hAnsiTheme="minorEastAsia" w:eastAsiaTheme="minorEastAsia"/>
          <w:b/>
          <w:sz w:val="32"/>
          <w:szCs w:val="32"/>
        </w:rPr>
        <w:t>的变更、扩项和复查</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sz w:val="28"/>
        </w:rPr>
        <w:t>申请</w:t>
      </w:r>
      <w:r>
        <w:rPr>
          <w:rFonts w:hint="eastAsia" w:asciiTheme="minorEastAsia" w:hAnsiTheme="minorEastAsia" w:eastAsiaTheme="minorEastAsia"/>
          <w:sz w:val="28"/>
        </w:rPr>
        <w:t>机构</w:t>
      </w:r>
      <w:r>
        <w:rPr>
          <w:rFonts w:asciiTheme="minorEastAsia" w:hAnsiTheme="minorEastAsia" w:eastAsiaTheme="minorEastAsia"/>
          <w:sz w:val="28"/>
        </w:rPr>
        <w:t>应当严格遵守相关要求，确保其获证</w:t>
      </w:r>
      <w:r>
        <w:rPr>
          <w:rFonts w:hint="eastAsia" w:asciiTheme="minorEastAsia" w:hAnsiTheme="minorEastAsia" w:eastAsiaTheme="minorEastAsia"/>
          <w:sz w:val="28"/>
        </w:rPr>
        <w:t>试验技术能力</w:t>
      </w:r>
      <w:r>
        <w:rPr>
          <w:rFonts w:asciiTheme="minorEastAsia" w:hAnsiTheme="minorEastAsia" w:eastAsiaTheme="minorEastAsia"/>
          <w:sz w:val="28"/>
        </w:rPr>
        <w:t>持续符合要求。</w:t>
      </w:r>
      <w:r>
        <w:rPr>
          <w:rFonts w:hint="eastAsia" w:asciiTheme="minorEastAsia" w:hAnsiTheme="minorEastAsia" w:eastAsiaTheme="minorEastAsia"/>
          <w:sz w:val="28"/>
        </w:rPr>
        <w:t>试验机构</w:t>
      </w:r>
      <w:r>
        <w:rPr>
          <w:rFonts w:asciiTheme="minorEastAsia" w:hAnsiTheme="minorEastAsia" w:eastAsiaTheme="minorEastAsia"/>
          <w:sz w:val="28"/>
        </w:rPr>
        <w:t>自获证后</w:t>
      </w:r>
      <w:r>
        <w:rPr>
          <w:rFonts w:hint="eastAsia" w:asciiTheme="minorEastAsia" w:hAnsiTheme="minorEastAsia" w:eastAsiaTheme="minorEastAsia"/>
          <w:sz w:val="28"/>
        </w:rPr>
        <w:t>可进行变更申请和扩项申请，一般情况下自获证后每六年进行一次复查换证</w:t>
      </w:r>
      <w:r>
        <w:rPr>
          <w:rFonts w:asciiTheme="minorEastAsia" w:hAnsiTheme="minorEastAsia" w:eastAsiaTheme="minorEastAsia"/>
          <w:sz w:val="28"/>
        </w:rPr>
        <w:t>。</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1、申请变更需提交材料：获证机构向CSTM试验技术能力评价专委会秘书处提交其变更申请及相关验证材料。其中：人员变更需提交人员信息及相关资质，试验技术能力变更需提交变更申请，方法验证资料及机构参加相关技术能力验证或实验室间比对的资料（包括原始记录、试验报告与能力验证结果通知单）等。</w:t>
      </w:r>
    </w:p>
    <w:p>
      <w:pPr>
        <w:spacing w:line="580" w:lineRule="exact"/>
        <w:ind w:left="103" w:firstLine="604" w:firstLineChars="216"/>
        <w:rPr>
          <w:rFonts w:asciiTheme="minorEastAsia" w:hAnsiTheme="minorEastAsia" w:eastAsiaTheme="minorEastAsia"/>
          <w:sz w:val="28"/>
        </w:rPr>
      </w:pPr>
      <w:r>
        <w:rPr>
          <w:rFonts w:hint="eastAsia" w:asciiTheme="minorEastAsia" w:hAnsiTheme="minorEastAsia" w:eastAsiaTheme="minorEastAsia"/>
          <w:sz w:val="28"/>
        </w:rPr>
        <w:t>2、申请扩项和复查需提交材料：</w:t>
      </w:r>
      <w:r>
        <w:rPr>
          <w:rFonts w:hint="eastAsia" w:asciiTheme="minorEastAsia" w:hAnsiTheme="minorEastAsia" w:eastAsiaTheme="minorEastAsia"/>
          <w:sz w:val="28"/>
          <w:lang w:val="en-US" w:eastAsia="zh-CN"/>
        </w:rPr>
        <w:t>获证</w:t>
      </w:r>
      <w:r>
        <w:rPr>
          <w:rFonts w:hint="eastAsia" w:asciiTheme="minorEastAsia" w:hAnsiTheme="minorEastAsia" w:eastAsiaTheme="minorEastAsia"/>
          <w:sz w:val="28"/>
        </w:rPr>
        <w:t>机构需向CSTM试验技术能力评价专委会秘书处提交试验技术能力评价申请书、相关附表及附件（同初评）。</w:t>
      </w:r>
    </w:p>
    <w:p>
      <w:pPr>
        <w:spacing w:line="580" w:lineRule="exact"/>
        <w:ind w:left="103" w:firstLine="604" w:firstLineChars="216"/>
        <w:rPr>
          <w:rFonts w:asciiTheme="minorEastAsia" w:hAnsiTheme="minorEastAsia" w:eastAsiaTheme="minorEastAsia"/>
          <w:sz w:val="28"/>
        </w:rPr>
      </w:pPr>
      <w:r>
        <w:rPr>
          <w:rFonts w:hint="eastAsia" w:asciiTheme="minorEastAsia" w:hAnsiTheme="minorEastAsia" w:eastAsiaTheme="minorEastAsia"/>
          <w:sz w:val="28"/>
        </w:rPr>
        <w:t>3、变更、扩项和复查的实施：CSTM试验技术能力评价专委会秘书处接到申请后，从CSTM试验技术能力评价专家库中抽调相关专家组成</w:t>
      </w:r>
      <w:bookmarkStart w:id="2" w:name="_GoBack"/>
      <w:bookmarkEnd w:id="2"/>
      <w:r>
        <w:rPr>
          <w:rFonts w:hint="eastAsia" w:asciiTheme="minorEastAsia" w:hAnsiTheme="minorEastAsia" w:eastAsiaTheme="minorEastAsia"/>
          <w:sz w:val="28"/>
        </w:rPr>
        <w:t>评价组，对申请机构提交的申请书和相关验证材料进行审核，必要时进行现场评价，按本规则七到十二的要求执行技术审核和评价，评价结束将评价结果提交CSTM试验技术能力评价专委会秘书处进行审定。</w:t>
      </w:r>
    </w:p>
    <w:p>
      <w:pPr>
        <w:spacing w:line="580" w:lineRule="exact"/>
        <w:ind w:left="103" w:firstLine="604" w:firstLineChars="216"/>
        <w:rPr>
          <w:rFonts w:asciiTheme="minorEastAsia" w:hAnsiTheme="minorEastAsia" w:eastAsiaTheme="minorEastAsia"/>
          <w:sz w:val="28"/>
        </w:rPr>
      </w:pPr>
      <w:r>
        <w:rPr>
          <w:rFonts w:hint="eastAsia" w:asciiTheme="minorEastAsia" w:hAnsiTheme="minorEastAsia" w:eastAsiaTheme="minorEastAsia"/>
          <w:sz w:val="28"/>
        </w:rPr>
        <w:t>4、变更、扩项和复查的结果处理： CSTM试验技术能力评价专委会秘书处</w:t>
      </w:r>
      <w:r>
        <w:rPr>
          <w:rFonts w:asciiTheme="minorEastAsia" w:hAnsiTheme="minorEastAsia" w:eastAsiaTheme="minorEastAsia"/>
          <w:sz w:val="28"/>
        </w:rPr>
        <w:t>自</w:t>
      </w:r>
      <w:r>
        <w:rPr>
          <w:rFonts w:hint="eastAsia" w:asciiTheme="minorEastAsia" w:hAnsiTheme="minorEastAsia" w:eastAsiaTheme="minorEastAsia"/>
          <w:sz w:val="28"/>
        </w:rPr>
        <w:t>做</w:t>
      </w:r>
      <w:r>
        <w:rPr>
          <w:rFonts w:asciiTheme="minorEastAsia" w:hAnsiTheme="minorEastAsia" w:eastAsiaTheme="minorEastAsia"/>
          <w:sz w:val="28"/>
        </w:rPr>
        <w:t>出</w:t>
      </w:r>
      <w:r>
        <w:rPr>
          <w:rFonts w:hint="eastAsia" w:asciiTheme="minorEastAsia" w:hAnsiTheme="minorEastAsia" w:eastAsiaTheme="minorEastAsia"/>
          <w:sz w:val="28"/>
        </w:rPr>
        <w:t>评价</w:t>
      </w:r>
      <w:r>
        <w:rPr>
          <w:rFonts w:asciiTheme="minorEastAsia" w:hAnsiTheme="minorEastAsia" w:eastAsiaTheme="minorEastAsia"/>
          <w:sz w:val="28"/>
        </w:rPr>
        <w:t>决定之日起5个工作日内向</w:t>
      </w:r>
      <w:r>
        <w:rPr>
          <w:rFonts w:hint="eastAsia" w:asciiTheme="minorEastAsia" w:hAnsiTheme="minorEastAsia" w:eastAsiaTheme="minorEastAsia"/>
          <w:sz w:val="28"/>
        </w:rPr>
        <w:t>试验机构</w:t>
      </w:r>
      <w:r>
        <w:rPr>
          <w:rFonts w:asciiTheme="minorEastAsia" w:hAnsiTheme="minorEastAsia" w:eastAsiaTheme="minorEastAsia"/>
          <w:sz w:val="28"/>
        </w:rPr>
        <w:t>出具</w:t>
      </w:r>
      <w:r>
        <w:rPr>
          <w:rFonts w:hint="eastAsia" w:asciiTheme="minorEastAsia" w:hAnsiTheme="minorEastAsia" w:eastAsiaTheme="minorEastAsia"/>
          <w:sz w:val="28"/>
        </w:rPr>
        <w:t>CSTM试验技术能力评价决定书。若申请机构通过试验技术能力评价，</w:t>
      </w:r>
      <w:r>
        <w:rPr>
          <w:rFonts w:asciiTheme="minorEastAsia" w:hAnsiTheme="minorEastAsia" w:eastAsiaTheme="minorEastAsia"/>
          <w:sz w:val="28"/>
        </w:rPr>
        <w:t>符合发证条件的，</w:t>
      </w:r>
      <w:r>
        <w:rPr>
          <w:rFonts w:hint="eastAsia" w:asciiTheme="minorEastAsia" w:hAnsiTheme="minorEastAsia" w:eastAsiaTheme="minorEastAsia"/>
          <w:sz w:val="28"/>
        </w:rPr>
        <w:t>CSTM试验技术能力评价专委会秘书处</w:t>
      </w:r>
      <w:r>
        <w:rPr>
          <w:rFonts w:asciiTheme="minorEastAsia" w:hAnsiTheme="minorEastAsia" w:eastAsiaTheme="minorEastAsia"/>
          <w:sz w:val="28"/>
        </w:rPr>
        <w:t>自</w:t>
      </w:r>
      <w:r>
        <w:rPr>
          <w:rFonts w:hint="eastAsia" w:asciiTheme="minorEastAsia" w:hAnsiTheme="minorEastAsia" w:eastAsiaTheme="minorEastAsia"/>
          <w:sz w:val="28"/>
        </w:rPr>
        <w:t>做</w:t>
      </w:r>
      <w:r>
        <w:rPr>
          <w:rFonts w:asciiTheme="minorEastAsia" w:hAnsiTheme="minorEastAsia" w:eastAsiaTheme="minorEastAsia"/>
          <w:sz w:val="28"/>
        </w:rPr>
        <w:t>出</w:t>
      </w:r>
      <w:r>
        <w:rPr>
          <w:rFonts w:hint="eastAsia" w:asciiTheme="minorEastAsia" w:hAnsiTheme="minorEastAsia" w:eastAsiaTheme="minorEastAsia"/>
          <w:sz w:val="28"/>
        </w:rPr>
        <w:t>评价</w:t>
      </w:r>
      <w:r>
        <w:rPr>
          <w:rFonts w:asciiTheme="minorEastAsia" w:hAnsiTheme="minorEastAsia" w:eastAsiaTheme="minorEastAsia"/>
          <w:sz w:val="28"/>
        </w:rPr>
        <w:t>决定之日起5个工作日内向</w:t>
      </w:r>
      <w:r>
        <w:rPr>
          <w:rFonts w:hint="eastAsia" w:asciiTheme="minorEastAsia" w:hAnsiTheme="minorEastAsia" w:eastAsiaTheme="minorEastAsia"/>
          <w:sz w:val="28"/>
        </w:rPr>
        <w:t>机构</w:t>
      </w:r>
      <w:r>
        <w:rPr>
          <w:rFonts w:asciiTheme="minorEastAsia" w:hAnsiTheme="minorEastAsia" w:eastAsiaTheme="minorEastAsia"/>
          <w:sz w:val="28"/>
        </w:rPr>
        <w:t>出具</w:t>
      </w:r>
      <w:r>
        <w:rPr>
          <w:rFonts w:hint="eastAsia" w:asciiTheme="minorEastAsia" w:hAnsiTheme="minorEastAsia" w:eastAsiaTheme="minorEastAsia"/>
          <w:sz w:val="28"/>
        </w:rPr>
        <w:t>变更、新增技术或更换的CSTM试验技术能力评价证书附表，涉及复查的则出具新证书。</w:t>
      </w:r>
      <w:r>
        <w:rPr>
          <w:rFonts w:asciiTheme="minorEastAsia" w:hAnsiTheme="minorEastAsia" w:eastAsiaTheme="minorEastAsia"/>
          <w:sz w:val="28"/>
        </w:rPr>
        <w:t>不符合</w:t>
      </w:r>
      <w:r>
        <w:rPr>
          <w:rFonts w:hint="eastAsia" w:asciiTheme="minorEastAsia" w:hAnsiTheme="minorEastAsia" w:eastAsiaTheme="minorEastAsia"/>
          <w:sz w:val="28"/>
        </w:rPr>
        <w:t>发证</w:t>
      </w:r>
      <w:r>
        <w:rPr>
          <w:rFonts w:asciiTheme="minorEastAsia" w:hAnsiTheme="minorEastAsia" w:eastAsiaTheme="minorEastAsia"/>
          <w:sz w:val="28"/>
        </w:rPr>
        <w:t>条件的，自</w:t>
      </w:r>
      <w:r>
        <w:rPr>
          <w:rFonts w:hint="eastAsia" w:asciiTheme="minorEastAsia" w:hAnsiTheme="minorEastAsia" w:eastAsiaTheme="minorEastAsia"/>
          <w:sz w:val="28"/>
        </w:rPr>
        <w:t>做</w:t>
      </w:r>
      <w:r>
        <w:rPr>
          <w:rFonts w:asciiTheme="minorEastAsia" w:hAnsiTheme="minorEastAsia" w:eastAsiaTheme="minorEastAsia"/>
          <w:sz w:val="28"/>
        </w:rPr>
        <w:t>出</w:t>
      </w:r>
      <w:r>
        <w:rPr>
          <w:rFonts w:hint="eastAsia" w:asciiTheme="minorEastAsia" w:hAnsiTheme="minorEastAsia" w:eastAsiaTheme="minorEastAsia"/>
          <w:sz w:val="28"/>
        </w:rPr>
        <w:t>评价</w:t>
      </w:r>
      <w:r>
        <w:rPr>
          <w:rFonts w:asciiTheme="minorEastAsia" w:hAnsiTheme="minorEastAsia" w:eastAsiaTheme="minorEastAsia"/>
          <w:sz w:val="28"/>
        </w:rPr>
        <w:t>决定之日起5个工作日内向</w:t>
      </w:r>
      <w:r>
        <w:rPr>
          <w:rFonts w:hint="eastAsia" w:asciiTheme="minorEastAsia" w:hAnsiTheme="minorEastAsia" w:eastAsiaTheme="minorEastAsia"/>
          <w:sz w:val="28"/>
        </w:rPr>
        <w:t>机构</w:t>
      </w:r>
      <w:r>
        <w:rPr>
          <w:rFonts w:asciiTheme="minorEastAsia" w:hAnsiTheme="minorEastAsia" w:eastAsiaTheme="minorEastAsia"/>
          <w:sz w:val="28"/>
        </w:rPr>
        <w:t>出具</w:t>
      </w:r>
      <w:r>
        <w:rPr>
          <w:rFonts w:hint="eastAsia" w:asciiTheme="minorEastAsia" w:hAnsiTheme="minorEastAsia" w:eastAsiaTheme="minorEastAsia"/>
          <w:sz w:val="28"/>
        </w:rPr>
        <w:t>CSTM试验技术能力评价决定书</w:t>
      </w:r>
      <w:r>
        <w:rPr>
          <w:rFonts w:asciiTheme="minorEastAsia" w:hAnsiTheme="minorEastAsia" w:eastAsiaTheme="minorEastAsia"/>
          <w:sz w:val="28"/>
        </w:rPr>
        <w:t>。</w:t>
      </w:r>
    </w:p>
    <w:p>
      <w:pPr>
        <w:spacing w:line="580" w:lineRule="exact"/>
        <w:rPr>
          <w:rFonts w:asciiTheme="minorEastAsia" w:hAnsiTheme="minorEastAsia" w:eastAsiaTheme="minorEastAsia"/>
          <w:sz w:val="28"/>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第五章 信息公开</w:t>
      </w:r>
    </w:p>
    <w:p>
      <w:pPr>
        <w:pStyle w:val="32"/>
        <w:numPr>
          <w:ilvl w:val="0"/>
          <w:numId w:val="1"/>
        </w:numPr>
        <w:autoSpaceDE/>
        <w:autoSpaceDN/>
        <w:spacing w:beforeLines="50" w:line="360" w:lineRule="auto"/>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 xml:space="preserve">信息公开 </w:t>
      </w:r>
    </w:p>
    <w:p>
      <w:pPr>
        <w:spacing w:line="580" w:lineRule="exact"/>
        <w:ind w:left="103" w:firstLine="604" w:firstLineChars="216"/>
        <w:rPr>
          <w:rFonts w:asciiTheme="minorEastAsia" w:hAnsiTheme="minorEastAsia" w:eastAsiaTheme="minorEastAsia"/>
          <w:sz w:val="28"/>
        </w:rPr>
      </w:pPr>
      <w:r>
        <w:rPr>
          <w:rFonts w:hint="eastAsia" w:asciiTheme="minorEastAsia" w:hAnsiTheme="minorEastAsia" w:eastAsiaTheme="minorEastAsia"/>
          <w:sz w:val="28"/>
        </w:rPr>
        <w:t>CSTM试验技术能力评价专委会将通过CSTM网站向社会公布所实施CSTM评价系列规范文件，涉及试验技术能力评价的包括CSTM试验技术能力评价规则、评价准则及附加要求等相关文件，同时将申请书、评价材料示范文本以及投诉和咨询电话、联系方式等进行公示。</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CSTM试验技术能力评价专委会将批准的证书信息、暂停、撤销和恢复的获证机构评价结果信息在CSTM网站公布，并确保公布信息的及时和准确。</w:t>
      </w:r>
    </w:p>
    <w:p>
      <w:pPr>
        <w:spacing w:line="580" w:lineRule="exact"/>
        <w:ind w:left="103"/>
        <w:rPr>
          <w:rFonts w:asciiTheme="minorEastAsia" w:hAnsiTheme="minorEastAsia" w:eastAsiaTheme="minorEastAsia"/>
          <w:sz w:val="28"/>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第六章 收费</w:t>
      </w:r>
    </w:p>
    <w:p>
      <w:pPr>
        <w:pStyle w:val="32"/>
        <w:numPr>
          <w:ilvl w:val="0"/>
          <w:numId w:val="1"/>
        </w:numPr>
        <w:autoSpaceDE/>
        <w:autoSpaceDN/>
        <w:spacing w:beforeLines="50" w:line="360" w:lineRule="auto"/>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 xml:space="preserve">收费 </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CSTM试验技术能力评价相关费用</w:t>
      </w:r>
      <w:r>
        <w:rPr>
          <w:rFonts w:asciiTheme="minorEastAsia" w:hAnsiTheme="minorEastAsia" w:eastAsiaTheme="minorEastAsia"/>
          <w:sz w:val="28"/>
        </w:rPr>
        <w:t>由</w:t>
      </w:r>
      <w:r>
        <w:rPr>
          <w:rFonts w:hint="eastAsia" w:asciiTheme="minorEastAsia" w:hAnsiTheme="minorEastAsia" w:eastAsiaTheme="minorEastAsia"/>
          <w:sz w:val="28"/>
        </w:rPr>
        <w:t>CSTM试验技术能力评价专委会秘书处根据CSTM收费管理规则的有关规定及机构申请能力评价的内容</w:t>
      </w:r>
      <w:r>
        <w:rPr>
          <w:rFonts w:asciiTheme="minorEastAsia" w:hAnsiTheme="minorEastAsia" w:eastAsiaTheme="minorEastAsia"/>
          <w:sz w:val="28"/>
        </w:rPr>
        <w:t>向客户收取。</w:t>
      </w:r>
    </w:p>
    <w:p>
      <w:pPr>
        <w:spacing w:line="580" w:lineRule="exact"/>
        <w:ind w:left="103"/>
        <w:rPr>
          <w:rFonts w:asciiTheme="minorEastAsia" w:hAnsiTheme="minorEastAsia" w:eastAsiaTheme="minorEastAsia"/>
          <w:sz w:val="28"/>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第七章 保密</w:t>
      </w:r>
    </w:p>
    <w:p>
      <w:pPr>
        <w:pStyle w:val="32"/>
        <w:numPr>
          <w:ilvl w:val="0"/>
          <w:numId w:val="1"/>
        </w:numPr>
        <w:autoSpaceDE/>
        <w:autoSpaceDN/>
        <w:spacing w:beforeLines="50" w:line="360" w:lineRule="auto"/>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 xml:space="preserve">保密 </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申请机构、参与CSTM试验技术能力评价的各类人员对评价过程中获得的信息应尽保密的义务。除法律、法规、规范要求外，评价活动过程中获得的有关特定技术或供方的信息，未经申请方书面同意，不得向第三方透露。当应法律要求宜将信息提供给第三方时，应按照法律的允许，将提供的信息通知申请方。</w:t>
      </w:r>
    </w:p>
    <w:p>
      <w:pPr>
        <w:spacing w:line="580" w:lineRule="exact"/>
        <w:ind w:left="103"/>
        <w:rPr>
          <w:rFonts w:asciiTheme="minorEastAsia" w:hAnsiTheme="minorEastAsia" w:eastAsiaTheme="minorEastAsia"/>
          <w:sz w:val="28"/>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第八章 附则</w:t>
      </w:r>
    </w:p>
    <w:p>
      <w:pPr>
        <w:pStyle w:val="32"/>
        <w:numPr>
          <w:ilvl w:val="0"/>
          <w:numId w:val="1"/>
        </w:numPr>
        <w:autoSpaceDE/>
        <w:autoSpaceDN/>
        <w:spacing w:beforeLines="50" w:line="360" w:lineRule="auto"/>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解释权</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本文件由CSTM试验技术能力评价专委会制定，解释权归CSTM试验技术能力评价专委会所有。</w:t>
      </w:r>
    </w:p>
    <w:p>
      <w:pPr>
        <w:spacing w:line="300" w:lineRule="exact"/>
        <w:ind w:left="102"/>
        <w:rPr>
          <w:rFonts w:asciiTheme="minorEastAsia" w:hAnsiTheme="minorEastAsia" w:eastAsiaTheme="minorEastAsia"/>
          <w:sz w:val="28"/>
        </w:rPr>
      </w:pPr>
    </w:p>
    <w:p>
      <w:pPr>
        <w:pStyle w:val="32"/>
        <w:numPr>
          <w:ilvl w:val="0"/>
          <w:numId w:val="1"/>
        </w:numPr>
        <w:autoSpaceDE/>
        <w:autoSpaceDN/>
        <w:spacing w:beforeLines="50" w:line="360" w:lineRule="auto"/>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实施日期</w:t>
      </w:r>
    </w:p>
    <w:p>
      <w:pPr>
        <w:spacing w:line="580" w:lineRule="exact"/>
        <w:ind w:left="103"/>
        <w:rPr>
          <w:rFonts w:asciiTheme="minorEastAsia" w:hAnsiTheme="minorEastAsia" w:eastAsiaTheme="minorEastAsia"/>
          <w:sz w:val="28"/>
        </w:rPr>
      </w:pPr>
      <w:r>
        <w:rPr>
          <w:rFonts w:hint="eastAsia" w:asciiTheme="minorEastAsia" w:hAnsiTheme="minorEastAsia" w:eastAsiaTheme="minorEastAsia"/>
          <w:sz w:val="28"/>
        </w:rPr>
        <w:t xml:space="preserve">    本文件自发布之日起开始实施。</w:t>
      </w:r>
    </w:p>
    <w:sectPr>
      <w:headerReference r:id="rId3" w:type="default"/>
      <w:footerReference r:id="rId4" w:type="default"/>
      <w:footerReference r:id="rId5" w:type="even"/>
      <w:pgSz w:w="11910" w:h="16840"/>
      <w:pgMar w:top="1060" w:right="1250" w:bottom="1140" w:left="1420" w:header="869" w:footer="959"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left" w:pos="945"/>
        <w:tab w:val="left" w:pos="1050"/>
      </w:tabs>
      <w:spacing w:line="300" w:lineRule="auto"/>
      <w:rPr>
        <w:sz w:val="28"/>
      </w:rPr>
    </w:pPr>
  </w:p>
  <w:p>
    <w:pPr>
      <w:jc w:val="center"/>
    </w:pPr>
    <w:r>
      <w:rPr>
        <w:rFonts w:hint="eastAsia" w:ascii="黑体" w:eastAsia="黑体"/>
        <w:kern w:val="0"/>
      </w:rPr>
      <w:t xml:space="preserve">第 </w:t>
    </w:r>
    <w:r>
      <w:rPr>
        <w:rFonts w:ascii="黑体" w:eastAsia="黑体"/>
        <w:kern w:val="0"/>
      </w:rPr>
      <w:fldChar w:fldCharType="begin"/>
    </w:r>
    <w:r>
      <w:rPr>
        <w:rFonts w:ascii="黑体" w:eastAsia="黑体"/>
        <w:kern w:val="0"/>
      </w:rPr>
      <w:instrText xml:space="preserve"> PAGE </w:instrText>
    </w:r>
    <w:r>
      <w:rPr>
        <w:rFonts w:ascii="黑体" w:eastAsia="黑体"/>
        <w:kern w:val="0"/>
      </w:rPr>
      <w:fldChar w:fldCharType="separate"/>
    </w:r>
    <w:r>
      <w:rPr>
        <w:rFonts w:ascii="黑体" w:eastAsia="黑体"/>
        <w:kern w:val="0"/>
      </w:rPr>
      <w:t>2</w:t>
    </w:r>
    <w:r>
      <w:rPr>
        <w:rFonts w:ascii="黑体" w:eastAsia="黑体"/>
        <w:kern w:val="0"/>
      </w:rPr>
      <w:fldChar w:fldCharType="end"/>
    </w:r>
    <w:r>
      <w:rPr>
        <w:rFonts w:hint="eastAsia" w:ascii="黑体" w:eastAsia="黑体"/>
        <w:kern w:val="0"/>
      </w:rPr>
      <w:t xml:space="preserve"> 页 共 </w:t>
    </w:r>
    <w:r>
      <w:rPr>
        <w:rFonts w:ascii="黑体" w:eastAsia="黑体"/>
        <w:kern w:val="0"/>
      </w:rPr>
      <w:fldChar w:fldCharType="begin"/>
    </w:r>
    <w:r>
      <w:rPr>
        <w:rFonts w:ascii="黑体" w:eastAsia="黑体"/>
        <w:kern w:val="0"/>
      </w:rPr>
      <w:instrText xml:space="preserve"> NUMPAGES </w:instrText>
    </w:r>
    <w:r>
      <w:rPr>
        <w:rFonts w:ascii="黑体" w:eastAsia="黑体"/>
        <w:kern w:val="0"/>
      </w:rPr>
      <w:fldChar w:fldCharType="separate"/>
    </w:r>
    <w:r>
      <w:rPr>
        <w:rFonts w:ascii="黑体" w:eastAsia="黑体"/>
        <w:kern w:val="0"/>
      </w:rPr>
      <w:t>9</w:t>
    </w:r>
    <w:r>
      <w:rPr>
        <w:rFonts w:ascii="黑体" w:eastAsia="黑体"/>
        <w:kern w:val="0"/>
      </w:rPr>
      <w:fldChar w:fldCharType="end"/>
    </w:r>
    <w:r>
      <w:rPr>
        <w:rFonts w:hint="eastAsia" w:ascii="黑体" w:eastAsia="黑体"/>
        <w:kern w:val="0"/>
      </w:rPr>
      <w:t xml:space="preserve"> 页</w: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1"/>
      </w:pBdr>
      <w:spacing w:line="400" w:lineRule="exact"/>
      <w:jc w:val="right"/>
      <w:rPr>
        <w:rFonts w:asciiTheme="minorEastAsia" w:hAnsiTheme="minorEastAsia" w:eastAsiaTheme="minorEastAsia"/>
        <w:b/>
        <w:sz w:val="24"/>
      </w:rPr>
    </w:pPr>
    <w:r>
      <w:rPr>
        <w:rStyle w:val="17"/>
        <w:rFonts w:hint="eastAsia" w:ascii="仿宋" w:hAnsi="仿宋" w:eastAsia="仿宋" w:cs="Arial"/>
        <w:color w:val="191919"/>
      </w:rPr>
      <w:t>CSTM</w:t>
    </w:r>
    <w:r>
      <w:rPr>
        <w:rStyle w:val="17"/>
        <w:rFonts w:hint="eastAsia" w:ascii="仿宋" w:hAnsi="仿宋" w:eastAsia="仿宋"/>
        <w:color w:val="191919"/>
      </w:rPr>
      <w:t>/C-A-c001</w:t>
    </w:r>
    <w:r>
      <w:rPr>
        <w:rStyle w:val="17"/>
        <w:rFonts w:hint="eastAsia" w:ascii="仿宋" w:hAnsi="仿宋" w:eastAsia="仿宋" w:cs="Arial"/>
        <w:color w:val="191919"/>
      </w:rPr>
      <w:t xml:space="preserve">-2021 </w:t>
    </w:r>
    <w:r>
      <w:rPr>
        <w:rFonts w:hint="eastAsia" w:asciiTheme="minorEastAsia" w:hAnsiTheme="minorEastAsia" w:eastAsiaTheme="minorEastAsia"/>
        <w:bCs/>
        <w:sz w:val="24"/>
      </w:rPr>
      <w:t>CSTM试验技术能力评价规则</w:t>
    </w:r>
  </w:p>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9556A"/>
    <w:multiLevelType w:val="multilevel"/>
    <w:tmpl w:val="29B955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79905FC"/>
    <w:multiLevelType w:val="multilevel"/>
    <w:tmpl w:val="779905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5"/>
  <w:drawingGridVerticalSpacing w:val="41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rsids>
    <w:rsidRoot w:val="00D67974"/>
    <w:rsid w:val="000033A6"/>
    <w:rsid w:val="0000616C"/>
    <w:rsid w:val="00007BFE"/>
    <w:rsid w:val="00011E71"/>
    <w:rsid w:val="00011F7E"/>
    <w:rsid w:val="000142EE"/>
    <w:rsid w:val="00014EE9"/>
    <w:rsid w:val="00025393"/>
    <w:rsid w:val="0003653C"/>
    <w:rsid w:val="00046494"/>
    <w:rsid w:val="00051270"/>
    <w:rsid w:val="000524BE"/>
    <w:rsid w:val="00052A63"/>
    <w:rsid w:val="0005458E"/>
    <w:rsid w:val="00063255"/>
    <w:rsid w:val="00064429"/>
    <w:rsid w:val="0007028D"/>
    <w:rsid w:val="0007737F"/>
    <w:rsid w:val="00077F6A"/>
    <w:rsid w:val="000811ED"/>
    <w:rsid w:val="00082139"/>
    <w:rsid w:val="000855E1"/>
    <w:rsid w:val="000856A4"/>
    <w:rsid w:val="000904AC"/>
    <w:rsid w:val="00092900"/>
    <w:rsid w:val="00095D71"/>
    <w:rsid w:val="000A70DD"/>
    <w:rsid w:val="000B3E8C"/>
    <w:rsid w:val="000B4ACF"/>
    <w:rsid w:val="000B6336"/>
    <w:rsid w:val="000C3C14"/>
    <w:rsid w:val="000D00AB"/>
    <w:rsid w:val="000D4424"/>
    <w:rsid w:val="000D62D3"/>
    <w:rsid w:val="000E6109"/>
    <w:rsid w:val="000E6930"/>
    <w:rsid w:val="000E700B"/>
    <w:rsid w:val="000F1BB4"/>
    <w:rsid w:val="000F5DC5"/>
    <w:rsid w:val="001009A8"/>
    <w:rsid w:val="00102BFD"/>
    <w:rsid w:val="0010788D"/>
    <w:rsid w:val="00110E97"/>
    <w:rsid w:val="00117A70"/>
    <w:rsid w:val="00126E5C"/>
    <w:rsid w:val="00133140"/>
    <w:rsid w:val="00133358"/>
    <w:rsid w:val="0014063E"/>
    <w:rsid w:val="00140792"/>
    <w:rsid w:val="001511F2"/>
    <w:rsid w:val="00151BCF"/>
    <w:rsid w:val="00153BEC"/>
    <w:rsid w:val="00156320"/>
    <w:rsid w:val="00161DB2"/>
    <w:rsid w:val="00164CB7"/>
    <w:rsid w:val="0017076F"/>
    <w:rsid w:val="001849C9"/>
    <w:rsid w:val="00185085"/>
    <w:rsid w:val="00192781"/>
    <w:rsid w:val="00193EF7"/>
    <w:rsid w:val="001944C7"/>
    <w:rsid w:val="00195496"/>
    <w:rsid w:val="00197935"/>
    <w:rsid w:val="001A4691"/>
    <w:rsid w:val="001D0045"/>
    <w:rsid w:val="001D1A94"/>
    <w:rsid w:val="001D71DD"/>
    <w:rsid w:val="001E04AC"/>
    <w:rsid w:val="001E1E87"/>
    <w:rsid w:val="001E3751"/>
    <w:rsid w:val="001E4607"/>
    <w:rsid w:val="001F3666"/>
    <w:rsid w:val="001F60B4"/>
    <w:rsid w:val="001F6998"/>
    <w:rsid w:val="001F6BD8"/>
    <w:rsid w:val="001F70B7"/>
    <w:rsid w:val="002010F2"/>
    <w:rsid w:val="002037A3"/>
    <w:rsid w:val="002040B3"/>
    <w:rsid w:val="00205AC8"/>
    <w:rsid w:val="00211D72"/>
    <w:rsid w:val="00213856"/>
    <w:rsid w:val="002152BD"/>
    <w:rsid w:val="00216850"/>
    <w:rsid w:val="00222887"/>
    <w:rsid w:val="002239B9"/>
    <w:rsid w:val="00230DF0"/>
    <w:rsid w:val="00233068"/>
    <w:rsid w:val="00236C3F"/>
    <w:rsid w:val="0023787D"/>
    <w:rsid w:val="0024470B"/>
    <w:rsid w:val="002464D8"/>
    <w:rsid w:val="002530DA"/>
    <w:rsid w:val="002542C5"/>
    <w:rsid w:val="002557FA"/>
    <w:rsid w:val="00256C2A"/>
    <w:rsid w:val="002573A4"/>
    <w:rsid w:val="00261559"/>
    <w:rsid w:val="00262BB0"/>
    <w:rsid w:val="0026589E"/>
    <w:rsid w:val="00267B22"/>
    <w:rsid w:val="00270913"/>
    <w:rsid w:val="002717F2"/>
    <w:rsid w:val="00274E52"/>
    <w:rsid w:val="002840A6"/>
    <w:rsid w:val="00284AF8"/>
    <w:rsid w:val="002858E3"/>
    <w:rsid w:val="0028601F"/>
    <w:rsid w:val="00287908"/>
    <w:rsid w:val="002943BE"/>
    <w:rsid w:val="002A3A3E"/>
    <w:rsid w:val="002A3BB8"/>
    <w:rsid w:val="002A4DB1"/>
    <w:rsid w:val="002B2857"/>
    <w:rsid w:val="002B4E18"/>
    <w:rsid w:val="002C0083"/>
    <w:rsid w:val="002D0762"/>
    <w:rsid w:val="002D29FA"/>
    <w:rsid w:val="002D40BB"/>
    <w:rsid w:val="002E3DE2"/>
    <w:rsid w:val="002E3ED2"/>
    <w:rsid w:val="002E737E"/>
    <w:rsid w:val="002F26BB"/>
    <w:rsid w:val="002F2E9E"/>
    <w:rsid w:val="002F4551"/>
    <w:rsid w:val="002F5118"/>
    <w:rsid w:val="00301D59"/>
    <w:rsid w:val="00313623"/>
    <w:rsid w:val="00313F4C"/>
    <w:rsid w:val="0031594A"/>
    <w:rsid w:val="00333150"/>
    <w:rsid w:val="0033515A"/>
    <w:rsid w:val="00341C72"/>
    <w:rsid w:val="0034563D"/>
    <w:rsid w:val="003576DB"/>
    <w:rsid w:val="003647E7"/>
    <w:rsid w:val="0037199C"/>
    <w:rsid w:val="00373732"/>
    <w:rsid w:val="00374372"/>
    <w:rsid w:val="00375384"/>
    <w:rsid w:val="00380C0E"/>
    <w:rsid w:val="00382A45"/>
    <w:rsid w:val="003858E2"/>
    <w:rsid w:val="003903F5"/>
    <w:rsid w:val="0039599A"/>
    <w:rsid w:val="00395A81"/>
    <w:rsid w:val="003A6913"/>
    <w:rsid w:val="003B07DA"/>
    <w:rsid w:val="003B07E7"/>
    <w:rsid w:val="003B4D1C"/>
    <w:rsid w:val="003C1F8E"/>
    <w:rsid w:val="003C2648"/>
    <w:rsid w:val="003C7DE6"/>
    <w:rsid w:val="003D58A1"/>
    <w:rsid w:val="003E5CFA"/>
    <w:rsid w:val="003E6FFD"/>
    <w:rsid w:val="004015A1"/>
    <w:rsid w:val="00405374"/>
    <w:rsid w:val="00406414"/>
    <w:rsid w:val="004127DC"/>
    <w:rsid w:val="00415DB5"/>
    <w:rsid w:val="00416231"/>
    <w:rsid w:val="0042500F"/>
    <w:rsid w:val="00426A07"/>
    <w:rsid w:val="004302E5"/>
    <w:rsid w:val="0043092B"/>
    <w:rsid w:val="004405E7"/>
    <w:rsid w:val="004450C9"/>
    <w:rsid w:val="004451D0"/>
    <w:rsid w:val="004535C3"/>
    <w:rsid w:val="0045726B"/>
    <w:rsid w:val="0046534E"/>
    <w:rsid w:val="00465E09"/>
    <w:rsid w:val="00467640"/>
    <w:rsid w:val="004704DF"/>
    <w:rsid w:val="004761B6"/>
    <w:rsid w:val="00476D0C"/>
    <w:rsid w:val="00486424"/>
    <w:rsid w:val="00487055"/>
    <w:rsid w:val="00493CBB"/>
    <w:rsid w:val="00495B15"/>
    <w:rsid w:val="004A0EBA"/>
    <w:rsid w:val="004A3717"/>
    <w:rsid w:val="004B19D7"/>
    <w:rsid w:val="004B333F"/>
    <w:rsid w:val="004B3C28"/>
    <w:rsid w:val="004B4184"/>
    <w:rsid w:val="004B6360"/>
    <w:rsid w:val="004C10D9"/>
    <w:rsid w:val="004D210C"/>
    <w:rsid w:val="004D40CF"/>
    <w:rsid w:val="004D4377"/>
    <w:rsid w:val="004E3CE2"/>
    <w:rsid w:val="004F6EB0"/>
    <w:rsid w:val="004F7F6F"/>
    <w:rsid w:val="00502A15"/>
    <w:rsid w:val="00512CBF"/>
    <w:rsid w:val="0051604A"/>
    <w:rsid w:val="005168D3"/>
    <w:rsid w:val="0051782C"/>
    <w:rsid w:val="00532AA2"/>
    <w:rsid w:val="005340F4"/>
    <w:rsid w:val="005401E3"/>
    <w:rsid w:val="005404D2"/>
    <w:rsid w:val="005430CF"/>
    <w:rsid w:val="00552FE6"/>
    <w:rsid w:val="00553B38"/>
    <w:rsid w:val="005556DC"/>
    <w:rsid w:val="00574382"/>
    <w:rsid w:val="0058551B"/>
    <w:rsid w:val="00591312"/>
    <w:rsid w:val="0059186C"/>
    <w:rsid w:val="00591E21"/>
    <w:rsid w:val="00593729"/>
    <w:rsid w:val="005A02A6"/>
    <w:rsid w:val="005A0DF8"/>
    <w:rsid w:val="005A293B"/>
    <w:rsid w:val="005B24CF"/>
    <w:rsid w:val="005D4F06"/>
    <w:rsid w:val="005D505A"/>
    <w:rsid w:val="005D7BAF"/>
    <w:rsid w:val="00601CCE"/>
    <w:rsid w:val="006053CD"/>
    <w:rsid w:val="006062E3"/>
    <w:rsid w:val="00614C86"/>
    <w:rsid w:val="00625148"/>
    <w:rsid w:val="0062669C"/>
    <w:rsid w:val="00637F2D"/>
    <w:rsid w:val="00641073"/>
    <w:rsid w:val="00643DEC"/>
    <w:rsid w:val="006457B6"/>
    <w:rsid w:val="00645892"/>
    <w:rsid w:val="00646F33"/>
    <w:rsid w:val="0065040E"/>
    <w:rsid w:val="00650597"/>
    <w:rsid w:val="00650D97"/>
    <w:rsid w:val="00655CA6"/>
    <w:rsid w:val="00655D94"/>
    <w:rsid w:val="006610D1"/>
    <w:rsid w:val="0066316D"/>
    <w:rsid w:val="00673866"/>
    <w:rsid w:val="00675B54"/>
    <w:rsid w:val="006762A0"/>
    <w:rsid w:val="00685D4E"/>
    <w:rsid w:val="00685DC7"/>
    <w:rsid w:val="006938F3"/>
    <w:rsid w:val="00694308"/>
    <w:rsid w:val="006A0B5A"/>
    <w:rsid w:val="006A1BCD"/>
    <w:rsid w:val="006A2736"/>
    <w:rsid w:val="006A4792"/>
    <w:rsid w:val="006A47EC"/>
    <w:rsid w:val="006A55D7"/>
    <w:rsid w:val="006A7B1C"/>
    <w:rsid w:val="006A7F3B"/>
    <w:rsid w:val="006B3A8A"/>
    <w:rsid w:val="006B4100"/>
    <w:rsid w:val="006C0C09"/>
    <w:rsid w:val="006C1805"/>
    <w:rsid w:val="006C47D0"/>
    <w:rsid w:val="006D64E6"/>
    <w:rsid w:val="006E28E8"/>
    <w:rsid w:val="0070039C"/>
    <w:rsid w:val="00703197"/>
    <w:rsid w:val="007100D5"/>
    <w:rsid w:val="007134ED"/>
    <w:rsid w:val="00715C5D"/>
    <w:rsid w:val="00716406"/>
    <w:rsid w:val="00721C55"/>
    <w:rsid w:val="007252D5"/>
    <w:rsid w:val="007320AA"/>
    <w:rsid w:val="00733171"/>
    <w:rsid w:val="00733BA8"/>
    <w:rsid w:val="00735393"/>
    <w:rsid w:val="00740DF3"/>
    <w:rsid w:val="00745E83"/>
    <w:rsid w:val="0075289D"/>
    <w:rsid w:val="007548EE"/>
    <w:rsid w:val="00756C9A"/>
    <w:rsid w:val="00757575"/>
    <w:rsid w:val="007731CE"/>
    <w:rsid w:val="00773392"/>
    <w:rsid w:val="00773B9F"/>
    <w:rsid w:val="0078593F"/>
    <w:rsid w:val="007863A5"/>
    <w:rsid w:val="007878B6"/>
    <w:rsid w:val="007A2A85"/>
    <w:rsid w:val="007A7237"/>
    <w:rsid w:val="007B5211"/>
    <w:rsid w:val="007B72DF"/>
    <w:rsid w:val="007C2811"/>
    <w:rsid w:val="007C3E81"/>
    <w:rsid w:val="007C6AC7"/>
    <w:rsid w:val="007D6F87"/>
    <w:rsid w:val="007E2E07"/>
    <w:rsid w:val="007E47EE"/>
    <w:rsid w:val="007F2587"/>
    <w:rsid w:val="007F2FC2"/>
    <w:rsid w:val="007F590A"/>
    <w:rsid w:val="00805881"/>
    <w:rsid w:val="0080690B"/>
    <w:rsid w:val="00811CFA"/>
    <w:rsid w:val="00813250"/>
    <w:rsid w:val="00820B06"/>
    <w:rsid w:val="00822F67"/>
    <w:rsid w:val="00823C70"/>
    <w:rsid w:val="0082446D"/>
    <w:rsid w:val="00826345"/>
    <w:rsid w:val="00827F02"/>
    <w:rsid w:val="00830CBA"/>
    <w:rsid w:val="00834D1C"/>
    <w:rsid w:val="008407F3"/>
    <w:rsid w:val="00841D7C"/>
    <w:rsid w:val="00847A80"/>
    <w:rsid w:val="00880758"/>
    <w:rsid w:val="00884CB2"/>
    <w:rsid w:val="00885DFE"/>
    <w:rsid w:val="00891107"/>
    <w:rsid w:val="00892D62"/>
    <w:rsid w:val="00894C1B"/>
    <w:rsid w:val="00896B51"/>
    <w:rsid w:val="008977C2"/>
    <w:rsid w:val="008A30E0"/>
    <w:rsid w:val="008A4D29"/>
    <w:rsid w:val="008A610F"/>
    <w:rsid w:val="008B3AA4"/>
    <w:rsid w:val="008B4012"/>
    <w:rsid w:val="008B72C3"/>
    <w:rsid w:val="008C69E7"/>
    <w:rsid w:val="008D2B10"/>
    <w:rsid w:val="008D41CB"/>
    <w:rsid w:val="008D486E"/>
    <w:rsid w:val="008D6D10"/>
    <w:rsid w:val="008E1CCF"/>
    <w:rsid w:val="008E3C2D"/>
    <w:rsid w:val="008E54CA"/>
    <w:rsid w:val="008F062F"/>
    <w:rsid w:val="00905BAD"/>
    <w:rsid w:val="00906982"/>
    <w:rsid w:val="0091142E"/>
    <w:rsid w:val="009118AC"/>
    <w:rsid w:val="0091241E"/>
    <w:rsid w:val="009141B8"/>
    <w:rsid w:val="009154E8"/>
    <w:rsid w:val="009171D2"/>
    <w:rsid w:val="0093029A"/>
    <w:rsid w:val="00931490"/>
    <w:rsid w:val="009318E1"/>
    <w:rsid w:val="00933F60"/>
    <w:rsid w:val="00934CE1"/>
    <w:rsid w:val="00937625"/>
    <w:rsid w:val="00937814"/>
    <w:rsid w:val="00941230"/>
    <w:rsid w:val="00941A7E"/>
    <w:rsid w:val="0095238E"/>
    <w:rsid w:val="00955EDD"/>
    <w:rsid w:val="00962586"/>
    <w:rsid w:val="00962DDD"/>
    <w:rsid w:val="00965DB0"/>
    <w:rsid w:val="00971B50"/>
    <w:rsid w:val="00974E60"/>
    <w:rsid w:val="00977EBB"/>
    <w:rsid w:val="00982125"/>
    <w:rsid w:val="009873DB"/>
    <w:rsid w:val="009963C3"/>
    <w:rsid w:val="009A1DB7"/>
    <w:rsid w:val="009A5A76"/>
    <w:rsid w:val="009A65EE"/>
    <w:rsid w:val="009B22BC"/>
    <w:rsid w:val="009B7B9B"/>
    <w:rsid w:val="009D0E34"/>
    <w:rsid w:val="009E1BBA"/>
    <w:rsid w:val="009E4C42"/>
    <w:rsid w:val="009E501F"/>
    <w:rsid w:val="009E5EDE"/>
    <w:rsid w:val="009F1EF0"/>
    <w:rsid w:val="00A0046C"/>
    <w:rsid w:val="00A04805"/>
    <w:rsid w:val="00A0505A"/>
    <w:rsid w:val="00A07C59"/>
    <w:rsid w:val="00A11A80"/>
    <w:rsid w:val="00A32628"/>
    <w:rsid w:val="00A451D5"/>
    <w:rsid w:val="00A60CBF"/>
    <w:rsid w:val="00A64F8C"/>
    <w:rsid w:val="00A66672"/>
    <w:rsid w:val="00A73D3E"/>
    <w:rsid w:val="00A758F1"/>
    <w:rsid w:val="00A814C3"/>
    <w:rsid w:val="00A81C62"/>
    <w:rsid w:val="00A8362E"/>
    <w:rsid w:val="00A9216C"/>
    <w:rsid w:val="00A95F37"/>
    <w:rsid w:val="00AA7AAC"/>
    <w:rsid w:val="00AB273E"/>
    <w:rsid w:val="00AB2747"/>
    <w:rsid w:val="00AB3F01"/>
    <w:rsid w:val="00AB48E2"/>
    <w:rsid w:val="00AD2C3B"/>
    <w:rsid w:val="00AD54FE"/>
    <w:rsid w:val="00AE1D2F"/>
    <w:rsid w:val="00AE4DF2"/>
    <w:rsid w:val="00AE7850"/>
    <w:rsid w:val="00AF2554"/>
    <w:rsid w:val="00B03256"/>
    <w:rsid w:val="00B05F29"/>
    <w:rsid w:val="00B14C7B"/>
    <w:rsid w:val="00B22BF9"/>
    <w:rsid w:val="00B23BE8"/>
    <w:rsid w:val="00B34B5D"/>
    <w:rsid w:val="00B378E6"/>
    <w:rsid w:val="00B40E81"/>
    <w:rsid w:val="00B418AA"/>
    <w:rsid w:val="00B502B6"/>
    <w:rsid w:val="00B51AB3"/>
    <w:rsid w:val="00B60C47"/>
    <w:rsid w:val="00B62644"/>
    <w:rsid w:val="00B71AFF"/>
    <w:rsid w:val="00B74985"/>
    <w:rsid w:val="00B74A05"/>
    <w:rsid w:val="00B85550"/>
    <w:rsid w:val="00B867CA"/>
    <w:rsid w:val="00B93563"/>
    <w:rsid w:val="00B9581C"/>
    <w:rsid w:val="00B961D4"/>
    <w:rsid w:val="00B97FB1"/>
    <w:rsid w:val="00BA14A8"/>
    <w:rsid w:val="00BA207F"/>
    <w:rsid w:val="00BA3B19"/>
    <w:rsid w:val="00BA502A"/>
    <w:rsid w:val="00BC28BD"/>
    <w:rsid w:val="00BC4734"/>
    <w:rsid w:val="00BC59BB"/>
    <w:rsid w:val="00BD4708"/>
    <w:rsid w:val="00BE139B"/>
    <w:rsid w:val="00BE1F8E"/>
    <w:rsid w:val="00BE4840"/>
    <w:rsid w:val="00BE49A8"/>
    <w:rsid w:val="00BF0148"/>
    <w:rsid w:val="00BF10E5"/>
    <w:rsid w:val="00BF7C9D"/>
    <w:rsid w:val="00C056DD"/>
    <w:rsid w:val="00C059A9"/>
    <w:rsid w:val="00C07F53"/>
    <w:rsid w:val="00C162C4"/>
    <w:rsid w:val="00C252DA"/>
    <w:rsid w:val="00C265A2"/>
    <w:rsid w:val="00C27A50"/>
    <w:rsid w:val="00C350B4"/>
    <w:rsid w:val="00C35133"/>
    <w:rsid w:val="00C3683D"/>
    <w:rsid w:val="00C450DC"/>
    <w:rsid w:val="00C51498"/>
    <w:rsid w:val="00C551A6"/>
    <w:rsid w:val="00C56549"/>
    <w:rsid w:val="00C63837"/>
    <w:rsid w:val="00C72E82"/>
    <w:rsid w:val="00C73FCA"/>
    <w:rsid w:val="00C76473"/>
    <w:rsid w:val="00C82495"/>
    <w:rsid w:val="00C8610C"/>
    <w:rsid w:val="00CA3152"/>
    <w:rsid w:val="00CA59E4"/>
    <w:rsid w:val="00CB1B76"/>
    <w:rsid w:val="00CB4E68"/>
    <w:rsid w:val="00CB67E1"/>
    <w:rsid w:val="00CC3BA6"/>
    <w:rsid w:val="00CC498A"/>
    <w:rsid w:val="00CD1E48"/>
    <w:rsid w:val="00CD7CB5"/>
    <w:rsid w:val="00CE0CAD"/>
    <w:rsid w:val="00CF653D"/>
    <w:rsid w:val="00D01B63"/>
    <w:rsid w:val="00D01D38"/>
    <w:rsid w:val="00D02C00"/>
    <w:rsid w:val="00D04D8D"/>
    <w:rsid w:val="00D05F08"/>
    <w:rsid w:val="00D06388"/>
    <w:rsid w:val="00D13D79"/>
    <w:rsid w:val="00D164AC"/>
    <w:rsid w:val="00D1706A"/>
    <w:rsid w:val="00D21969"/>
    <w:rsid w:val="00D2511C"/>
    <w:rsid w:val="00D2683D"/>
    <w:rsid w:val="00D30A05"/>
    <w:rsid w:val="00D31DDD"/>
    <w:rsid w:val="00D321CE"/>
    <w:rsid w:val="00D346A1"/>
    <w:rsid w:val="00D40E8D"/>
    <w:rsid w:val="00D51861"/>
    <w:rsid w:val="00D55A9E"/>
    <w:rsid w:val="00D566A5"/>
    <w:rsid w:val="00D67974"/>
    <w:rsid w:val="00D72831"/>
    <w:rsid w:val="00D76958"/>
    <w:rsid w:val="00D7715E"/>
    <w:rsid w:val="00D81B5A"/>
    <w:rsid w:val="00D82233"/>
    <w:rsid w:val="00D90A2D"/>
    <w:rsid w:val="00D9270C"/>
    <w:rsid w:val="00D972DA"/>
    <w:rsid w:val="00DA05A2"/>
    <w:rsid w:val="00DA5280"/>
    <w:rsid w:val="00DB1863"/>
    <w:rsid w:val="00DC012C"/>
    <w:rsid w:val="00DC2515"/>
    <w:rsid w:val="00DC3FE7"/>
    <w:rsid w:val="00DD2F12"/>
    <w:rsid w:val="00DD5206"/>
    <w:rsid w:val="00DD6934"/>
    <w:rsid w:val="00DE695D"/>
    <w:rsid w:val="00DE6D6F"/>
    <w:rsid w:val="00DE7317"/>
    <w:rsid w:val="00DF2447"/>
    <w:rsid w:val="00DF4569"/>
    <w:rsid w:val="00DF4ED1"/>
    <w:rsid w:val="00DF6FAE"/>
    <w:rsid w:val="00E02903"/>
    <w:rsid w:val="00E067F8"/>
    <w:rsid w:val="00E11824"/>
    <w:rsid w:val="00E17739"/>
    <w:rsid w:val="00E22305"/>
    <w:rsid w:val="00E247A8"/>
    <w:rsid w:val="00E25B38"/>
    <w:rsid w:val="00E27AFD"/>
    <w:rsid w:val="00E319C6"/>
    <w:rsid w:val="00E32243"/>
    <w:rsid w:val="00E36272"/>
    <w:rsid w:val="00E36E97"/>
    <w:rsid w:val="00E433A9"/>
    <w:rsid w:val="00E51192"/>
    <w:rsid w:val="00E512B4"/>
    <w:rsid w:val="00E53514"/>
    <w:rsid w:val="00E54EF1"/>
    <w:rsid w:val="00E55B8C"/>
    <w:rsid w:val="00E639F2"/>
    <w:rsid w:val="00E7206A"/>
    <w:rsid w:val="00E72870"/>
    <w:rsid w:val="00E74C1E"/>
    <w:rsid w:val="00E8653D"/>
    <w:rsid w:val="00E87673"/>
    <w:rsid w:val="00E908C8"/>
    <w:rsid w:val="00EA1AE4"/>
    <w:rsid w:val="00EA66AD"/>
    <w:rsid w:val="00EA6D93"/>
    <w:rsid w:val="00EB4D6E"/>
    <w:rsid w:val="00EB6955"/>
    <w:rsid w:val="00EC06BD"/>
    <w:rsid w:val="00ED348B"/>
    <w:rsid w:val="00ED6A3B"/>
    <w:rsid w:val="00EE0340"/>
    <w:rsid w:val="00EE3282"/>
    <w:rsid w:val="00EE3FE5"/>
    <w:rsid w:val="00EE4CDF"/>
    <w:rsid w:val="00EE547D"/>
    <w:rsid w:val="00EE5C6A"/>
    <w:rsid w:val="00EF0B12"/>
    <w:rsid w:val="00EF6B6C"/>
    <w:rsid w:val="00F012D9"/>
    <w:rsid w:val="00F06201"/>
    <w:rsid w:val="00F30D67"/>
    <w:rsid w:val="00F31974"/>
    <w:rsid w:val="00F43890"/>
    <w:rsid w:val="00F43EAA"/>
    <w:rsid w:val="00F5144B"/>
    <w:rsid w:val="00F55822"/>
    <w:rsid w:val="00F57EE3"/>
    <w:rsid w:val="00F57F32"/>
    <w:rsid w:val="00F60C25"/>
    <w:rsid w:val="00F63460"/>
    <w:rsid w:val="00F6419A"/>
    <w:rsid w:val="00F6437F"/>
    <w:rsid w:val="00F66071"/>
    <w:rsid w:val="00F66CC3"/>
    <w:rsid w:val="00F66E9B"/>
    <w:rsid w:val="00F67FF8"/>
    <w:rsid w:val="00F7520B"/>
    <w:rsid w:val="00F774FD"/>
    <w:rsid w:val="00F8533D"/>
    <w:rsid w:val="00F87AA3"/>
    <w:rsid w:val="00F93C1D"/>
    <w:rsid w:val="00F95660"/>
    <w:rsid w:val="00FA7D60"/>
    <w:rsid w:val="00FB30D4"/>
    <w:rsid w:val="00FB6115"/>
    <w:rsid w:val="00FB6CBE"/>
    <w:rsid w:val="00FB796D"/>
    <w:rsid w:val="00FC208F"/>
    <w:rsid w:val="00FC22B8"/>
    <w:rsid w:val="00FC52B2"/>
    <w:rsid w:val="00FC5F09"/>
    <w:rsid w:val="00FD0155"/>
    <w:rsid w:val="00FD2E28"/>
    <w:rsid w:val="00FD4864"/>
    <w:rsid w:val="00FD4D1C"/>
    <w:rsid w:val="00FE1DED"/>
    <w:rsid w:val="00FE1EA6"/>
    <w:rsid w:val="00FE2BD7"/>
    <w:rsid w:val="00FE2CA5"/>
    <w:rsid w:val="00FE34D7"/>
    <w:rsid w:val="00FE4F57"/>
    <w:rsid w:val="00FE7FCC"/>
    <w:rsid w:val="00FF0DA7"/>
    <w:rsid w:val="00FF23D9"/>
    <w:rsid w:val="00FF3669"/>
    <w:rsid w:val="09B721ED"/>
    <w:rsid w:val="13D03611"/>
    <w:rsid w:val="1459163A"/>
    <w:rsid w:val="155147CA"/>
    <w:rsid w:val="18A12440"/>
    <w:rsid w:val="19767840"/>
    <w:rsid w:val="1A275C64"/>
    <w:rsid w:val="1AD77FD8"/>
    <w:rsid w:val="1B941F95"/>
    <w:rsid w:val="1D924C74"/>
    <w:rsid w:val="1E6551A0"/>
    <w:rsid w:val="1EF6578A"/>
    <w:rsid w:val="20903577"/>
    <w:rsid w:val="22AC524A"/>
    <w:rsid w:val="27AD5EFF"/>
    <w:rsid w:val="284E2547"/>
    <w:rsid w:val="29D33A72"/>
    <w:rsid w:val="2AA50EFC"/>
    <w:rsid w:val="2B6C0CC0"/>
    <w:rsid w:val="2B9351F9"/>
    <w:rsid w:val="2E5B5D39"/>
    <w:rsid w:val="322D17D7"/>
    <w:rsid w:val="338B3697"/>
    <w:rsid w:val="33926F21"/>
    <w:rsid w:val="3A3E06F2"/>
    <w:rsid w:val="3ED308F2"/>
    <w:rsid w:val="41255CE7"/>
    <w:rsid w:val="422A188F"/>
    <w:rsid w:val="432033BE"/>
    <w:rsid w:val="43963680"/>
    <w:rsid w:val="442E38B9"/>
    <w:rsid w:val="4A797DE0"/>
    <w:rsid w:val="4CD82614"/>
    <w:rsid w:val="509151BA"/>
    <w:rsid w:val="54D36012"/>
    <w:rsid w:val="56095F34"/>
    <w:rsid w:val="56252E0A"/>
    <w:rsid w:val="59AC7302"/>
    <w:rsid w:val="5A122558"/>
    <w:rsid w:val="5B914A01"/>
    <w:rsid w:val="5D962247"/>
    <w:rsid w:val="63512CC8"/>
    <w:rsid w:val="66E64119"/>
    <w:rsid w:val="67DE683B"/>
    <w:rsid w:val="68014CBD"/>
    <w:rsid w:val="6D162FB8"/>
    <w:rsid w:val="706F0B3B"/>
    <w:rsid w:val="71E97F59"/>
    <w:rsid w:val="763A3F76"/>
    <w:rsid w:val="763F1E3E"/>
    <w:rsid w:val="76911902"/>
    <w:rsid w:val="77A860A6"/>
    <w:rsid w:val="782A5B6A"/>
    <w:rsid w:val="78CC7F27"/>
    <w:rsid w:val="7D20578D"/>
    <w:rsid w:val="7D60202E"/>
    <w:rsid w:val="7EC51355"/>
    <w:rsid w:val="7EF41B59"/>
    <w:rsid w:val="7F740BE1"/>
    <w:rsid w:val="7FC468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kern w:val="44"/>
      <w:sz w:val="28"/>
      <w:szCs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8"/>
    <w:semiHidden/>
    <w:qFormat/>
    <w:uiPriority w:val="0"/>
    <w:pPr>
      <w:jc w:val="left"/>
    </w:pPr>
  </w:style>
  <w:style w:type="paragraph" w:styleId="5">
    <w:name w:val="Body Text"/>
    <w:basedOn w:val="1"/>
    <w:link w:val="31"/>
    <w:qFormat/>
    <w:uiPriority w:val="1"/>
    <w:pPr>
      <w:spacing w:after="120"/>
    </w:pPr>
  </w:style>
  <w:style w:type="paragraph" w:styleId="6">
    <w:name w:val="Body Text Indent"/>
    <w:basedOn w:val="1"/>
    <w:qFormat/>
    <w:uiPriority w:val="0"/>
    <w:pPr>
      <w:spacing w:line="360" w:lineRule="auto"/>
      <w:ind w:firstLine="560" w:firstLineChars="200"/>
    </w:pPr>
    <w:rPr>
      <w:rFonts w:ascii="宋体" w:hAnsi="宋体"/>
      <w:sz w:val="28"/>
    </w:rPr>
  </w:style>
  <w:style w:type="paragraph" w:styleId="7">
    <w:name w:val="Date"/>
    <w:basedOn w:val="1"/>
    <w:next w:val="1"/>
    <w:qFormat/>
    <w:uiPriority w:val="0"/>
    <w:pPr>
      <w:ind w:left="100" w:leftChars="2500"/>
    </w:pPr>
    <w:rPr>
      <w:sz w:val="24"/>
    </w:rPr>
  </w:style>
  <w:style w:type="paragraph" w:styleId="8">
    <w:name w:val="Balloon Text"/>
    <w:basedOn w:val="1"/>
    <w:link w:val="23"/>
    <w:qFormat/>
    <w:uiPriority w:val="99"/>
    <w:rPr>
      <w:sz w:val="18"/>
      <w:szCs w:val="18"/>
    </w:rPr>
  </w:style>
  <w:style w:type="paragraph" w:styleId="9">
    <w:name w:val="footer"/>
    <w:basedOn w:val="1"/>
    <w:link w:val="40"/>
    <w:qFormat/>
    <w:uiPriority w:val="99"/>
    <w:pPr>
      <w:tabs>
        <w:tab w:val="center" w:pos="4153"/>
        <w:tab w:val="right" w:pos="8306"/>
      </w:tabs>
      <w:snapToGrid w:val="0"/>
      <w:jc w:val="left"/>
    </w:pPr>
    <w:rPr>
      <w:sz w:val="18"/>
    </w:rPr>
  </w:style>
  <w:style w:type="paragraph" w:styleId="10">
    <w:name w:val="header"/>
    <w:basedOn w:val="1"/>
    <w:link w:val="39"/>
    <w:qFormat/>
    <w:uiPriority w:val="99"/>
    <w:pPr>
      <w:pBdr>
        <w:bottom w:val="single" w:color="auto" w:sz="6" w:space="1"/>
      </w:pBdr>
      <w:tabs>
        <w:tab w:val="center" w:pos="4153"/>
        <w:tab w:val="right" w:pos="8306"/>
      </w:tabs>
      <w:snapToGrid w:val="0"/>
      <w:jc w:val="center"/>
    </w:pPr>
    <w:rPr>
      <w:sz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5"/>
    <w:qFormat/>
    <w:uiPriority w:val="1"/>
    <w:pPr>
      <w:spacing w:before="240" w:after="60"/>
      <w:jc w:val="center"/>
      <w:outlineLvl w:val="0"/>
    </w:pPr>
    <w:rPr>
      <w:rFonts w:ascii="Cambria" w:hAnsi="Cambria"/>
      <w:b/>
      <w:bCs/>
      <w:sz w:val="32"/>
      <w:szCs w:val="32"/>
    </w:rPr>
  </w:style>
  <w:style w:type="paragraph" w:styleId="14">
    <w:name w:val="annotation subject"/>
    <w:basedOn w:val="4"/>
    <w:next w:val="4"/>
    <w:link w:val="29"/>
    <w:qFormat/>
    <w:uiPriority w:val="0"/>
    <w:rPr>
      <w:b/>
      <w:bCs/>
    </w:rPr>
  </w:style>
  <w:style w:type="character" w:styleId="17">
    <w:name w:val="Strong"/>
    <w:qFormat/>
    <w:uiPriority w:val="22"/>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styleId="20">
    <w:name w:val="annotation reference"/>
    <w:semiHidden/>
    <w:qFormat/>
    <w:uiPriority w:val="0"/>
    <w:rPr>
      <w:sz w:val="21"/>
      <w:szCs w:val="21"/>
    </w:rPr>
  </w:style>
  <w:style w:type="character" w:styleId="21">
    <w:name w:val="footnote reference"/>
    <w:semiHidden/>
    <w:qFormat/>
    <w:uiPriority w:val="0"/>
    <w:rPr>
      <w:vertAlign w:val="superscript"/>
    </w:rPr>
  </w:style>
  <w:style w:type="character" w:customStyle="1" w:styleId="22">
    <w:name w:val="访问过的超链接1"/>
    <w:qFormat/>
    <w:uiPriority w:val="0"/>
    <w:rPr>
      <w:color w:val="800080"/>
      <w:u w:val="single"/>
    </w:rPr>
  </w:style>
  <w:style w:type="character" w:customStyle="1" w:styleId="23">
    <w:name w:val="批注框文本 Char"/>
    <w:link w:val="8"/>
    <w:qFormat/>
    <w:uiPriority w:val="99"/>
    <w:rPr>
      <w:kern w:val="2"/>
      <w:sz w:val="18"/>
      <w:szCs w:val="18"/>
    </w:rPr>
  </w:style>
  <w:style w:type="character" w:customStyle="1" w:styleId="24">
    <w:name w:val="标题 1 Char"/>
    <w:link w:val="2"/>
    <w:qFormat/>
    <w:uiPriority w:val="9"/>
    <w:rPr>
      <w:b/>
      <w:kern w:val="44"/>
      <w:sz w:val="28"/>
      <w:szCs w:val="24"/>
    </w:rPr>
  </w:style>
  <w:style w:type="character" w:customStyle="1" w:styleId="25">
    <w:name w:val="标题 Char"/>
    <w:link w:val="13"/>
    <w:qFormat/>
    <w:uiPriority w:val="10"/>
    <w:rPr>
      <w:rFonts w:ascii="Cambria" w:hAnsi="Cambria"/>
      <w:b/>
      <w:bCs/>
      <w:kern w:val="2"/>
      <w:sz w:val="32"/>
      <w:szCs w:val="32"/>
    </w:rPr>
  </w:style>
  <w:style w:type="paragraph" w:customStyle="1" w:styleId="26">
    <w:name w:val="修订1"/>
    <w:hidden/>
    <w:semiHidden/>
    <w:qFormat/>
    <w:uiPriority w:val="99"/>
    <w:rPr>
      <w:rFonts w:ascii="Times New Roman" w:hAnsi="Times New Roman" w:eastAsia="宋体" w:cs="Times New Roman"/>
      <w:kern w:val="2"/>
      <w:sz w:val="21"/>
      <w:lang w:val="en-US" w:eastAsia="zh-CN" w:bidi="ar-SA"/>
    </w:rPr>
  </w:style>
  <w:style w:type="character" w:customStyle="1" w:styleId="27">
    <w:name w:val="文档结构图 Char"/>
    <w:link w:val="3"/>
    <w:qFormat/>
    <w:uiPriority w:val="0"/>
    <w:rPr>
      <w:rFonts w:ascii="宋体"/>
      <w:kern w:val="2"/>
      <w:sz w:val="18"/>
      <w:szCs w:val="18"/>
    </w:rPr>
  </w:style>
  <w:style w:type="character" w:customStyle="1" w:styleId="28">
    <w:name w:val="批注文字 Char"/>
    <w:link w:val="4"/>
    <w:semiHidden/>
    <w:qFormat/>
    <w:uiPriority w:val="0"/>
    <w:rPr>
      <w:kern w:val="2"/>
      <w:sz w:val="21"/>
    </w:rPr>
  </w:style>
  <w:style w:type="character" w:customStyle="1" w:styleId="29">
    <w:name w:val="批注主题 Char"/>
    <w:basedOn w:val="28"/>
    <w:link w:val="14"/>
    <w:qFormat/>
    <w:uiPriority w:val="0"/>
    <w:rPr>
      <w:kern w:val="2"/>
      <w:sz w:val="21"/>
    </w:rPr>
  </w:style>
  <w:style w:type="paragraph" w:customStyle="1" w:styleId="30">
    <w:name w:val="标题 11"/>
    <w:basedOn w:val="1"/>
    <w:qFormat/>
    <w:uiPriority w:val="1"/>
    <w:pPr>
      <w:autoSpaceDE w:val="0"/>
      <w:autoSpaceDN w:val="0"/>
      <w:ind w:left="662" w:hanging="371"/>
      <w:jc w:val="left"/>
      <w:outlineLvl w:val="1"/>
    </w:pPr>
    <w:rPr>
      <w:rFonts w:ascii="微软雅黑" w:hAnsi="微软雅黑" w:eastAsia="微软雅黑" w:cs="微软雅黑"/>
      <w:b/>
      <w:bCs/>
      <w:kern w:val="0"/>
      <w:szCs w:val="21"/>
      <w:lang w:val="zh-CN" w:bidi="zh-CN"/>
    </w:rPr>
  </w:style>
  <w:style w:type="character" w:customStyle="1" w:styleId="31">
    <w:name w:val="正文文本 Char"/>
    <w:basedOn w:val="16"/>
    <w:link w:val="5"/>
    <w:qFormat/>
    <w:uiPriority w:val="0"/>
    <w:rPr>
      <w:kern w:val="2"/>
      <w:sz w:val="21"/>
    </w:rPr>
  </w:style>
  <w:style w:type="paragraph" w:styleId="32">
    <w:name w:val="List Paragraph"/>
    <w:basedOn w:val="1"/>
    <w:qFormat/>
    <w:uiPriority w:val="34"/>
    <w:pPr>
      <w:autoSpaceDE w:val="0"/>
      <w:autoSpaceDN w:val="0"/>
      <w:spacing w:before="182"/>
      <w:ind w:left="103"/>
      <w:jc w:val="left"/>
    </w:pPr>
    <w:rPr>
      <w:rFonts w:ascii="宋体" w:hAnsi="宋体" w:cs="宋体"/>
      <w:kern w:val="0"/>
      <w:sz w:val="22"/>
      <w:szCs w:val="22"/>
      <w:lang w:val="zh-CN" w:bidi="zh-CN"/>
    </w:rPr>
  </w:style>
  <w:style w:type="table" w:customStyle="1" w:styleId="3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4">
    <w:name w:val="目录 11"/>
    <w:basedOn w:val="1"/>
    <w:qFormat/>
    <w:uiPriority w:val="1"/>
    <w:pPr>
      <w:autoSpaceDE w:val="0"/>
      <w:autoSpaceDN w:val="0"/>
      <w:spacing w:before="182"/>
      <w:ind w:left="343" w:right="247" w:hanging="344"/>
      <w:jc w:val="left"/>
    </w:pPr>
    <w:rPr>
      <w:rFonts w:ascii="宋体" w:hAnsi="宋体" w:cs="宋体"/>
      <w:kern w:val="0"/>
      <w:sz w:val="24"/>
      <w:szCs w:val="24"/>
      <w:lang w:val="zh-CN" w:bidi="zh-CN"/>
    </w:rPr>
  </w:style>
  <w:style w:type="paragraph" w:customStyle="1" w:styleId="35">
    <w:name w:val="目录 21"/>
    <w:basedOn w:val="1"/>
    <w:qFormat/>
    <w:uiPriority w:val="1"/>
    <w:pPr>
      <w:autoSpaceDE w:val="0"/>
      <w:autoSpaceDN w:val="0"/>
      <w:spacing w:before="168"/>
      <w:ind w:left="924" w:hanging="601"/>
      <w:jc w:val="left"/>
    </w:pPr>
    <w:rPr>
      <w:rFonts w:ascii="宋体" w:hAnsi="宋体" w:cs="宋体"/>
      <w:kern w:val="0"/>
      <w:sz w:val="24"/>
      <w:szCs w:val="24"/>
      <w:lang w:val="zh-CN" w:bidi="zh-CN"/>
    </w:rPr>
  </w:style>
  <w:style w:type="paragraph" w:customStyle="1" w:styleId="36">
    <w:name w:val="标题 12"/>
    <w:basedOn w:val="1"/>
    <w:qFormat/>
    <w:uiPriority w:val="1"/>
    <w:pPr>
      <w:autoSpaceDE w:val="0"/>
      <w:autoSpaceDN w:val="0"/>
      <w:ind w:left="528" w:hanging="426"/>
      <w:jc w:val="left"/>
      <w:outlineLvl w:val="1"/>
    </w:pPr>
    <w:rPr>
      <w:rFonts w:ascii="宋体" w:hAnsi="宋体" w:cs="宋体"/>
      <w:b/>
      <w:bCs/>
      <w:kern w:val="0"/>
      <w:sz w:val="28"/>
      <w:szCs w:val="28"/>
      <w:lang w:val="zh-CN" w:bidi="zh-CN"/>
    </w:rPr>
  </w:style>
  <w:style w:type="paragraph" w:customStyle="1" w:styleId="37">
    <w:name w:val="标题 21"/>
    <w:basedOn w:val="1"/>
    <w:qFormat/>
    <w:uiPriority w:val="1"/>
    <w:pPr>
      <w:autoSpaceDE w:val="0"/>
      <w:autoSpaceDN w:val="0"/>
      <w:ind w:left="588" w:hanging="656"/>
      <w:jc w:val="left"/>
      <w:outlineLvl w:val="2"/>
    </w:pPr>
    <w:rPr>
      <w:rFonts w:ascii="宋体" w:hAnsi="宋体" w:cs="宋体"/>
      <w:b/>
      <w:bCs/>
      <w:kern w:val="0"/>
      <w:sz w:val="24"/>
      <w:szCs w:val="24"/>
      <w:lang w:val="zh-CN" w:bidi="zh-CN"/>
    </w:rPr>
  </w:style>
  <w:style w:type="paragraph" w:customStyle="1" w:styleId="3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9">
    <w:name w:val="页眉 Char"/>
    <w:basedOn w:val="16"/>
    <w:link w:val="10"/>
    <w:qFormat/>
    <w:uiPriority w:val="99"/>
    <w:rPr>
      <w:kern w:val="2"/>
      <w:sz w:val="18"/>
    </w:rPr>
  </w:style>
  <w:style w:type="character" w:customStyle="1" w:styleId="40">
    <w:name w:val="页脚 Char"/>
    <w:basedOn w:val="16"/>
    <w:link w:val="9"/>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2A515-88B2-4605-AD3A-84772C2AA8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3826</Words>
  <Characters>4162</Characters>
  <Lines>27</Lines>
  <Paragraphs>84</Paragraphs>
  <TotalTime>3</TotalTime>
  <ScaleCrop>false</ScaleCrop>
  <LinksUpToDate>false</LinksUpToDate>
  <CharactersWithSpaces>4273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2022-03-14T10:12:00Z</dcterms:created>
  <dc:creator>CQC</dc:creator>
  <cp:lastModifiedBy>刘明</cp:lastModifiedBy>
  <cp:lastPrinted>2020-05-27T06:31:00Z</cp:lastPrinted>
  <dcterms:modified xsi:type="dcterms:W3CDTF">2022-03-30T01:29:49Z</dcterms:modified>
  <dc:title>现场检测控制程序（PCP01-05）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4CD4245FA6F34AE9B1D80D4B1AD57038</vt:lpwstr>
  </property>
</Properties>
</file>